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wmf" ContentType="image/x-wmf"/>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74" w:rsidRPr="005D62FA" w:rsidRDefault="00BC6A10" w:rsidP="00EE2474">
      <w:pPr>
        <w:spacing w:after="200" w:line="276" w:lineRule="auto"/>
        <w:ind w:left="-270"/>
        <w:jc w:val="both"/>
        <w:rPr>
          <w:i/>
          <w:iCs/>
        </w:rPr>
      </w:pPr>
      <w:r w:rsidRPr="005D62FA">
        <w:rPr>
          <w:rFonts w:eastAsia="Times New Roman"/>
          <w:bCs/>
          <w:noProof/>
          <w:spacing w:val="-5"/>
        </w:rPr>
        <w:drawing>
          <wp:anchor distT="0" distB="0" distL="114300" distR="114300" simplePos="0" relativeHeight="251658240" behindDoc="0" locked="0" layoutInCell="1" allowOverlap="1">
            <wp:simplePos x="0" y="0"/>
            <wp:positionH relativeFrom="column">
              <wp:posOffset>-485775</wp:posOffset>
            </wp:positionH>
            <wp:positionV relativeFrom="paragraph">
              <wp:posOffset>-521970</wp:posOffset>
            </wp:positionV>
            <wp:extent cx="7162800" cy="1159510"/>
            <wp:effectExtent l="0" t="0" r="0" b="2540"/>
            <wp:wrapNone/>
            <wp:docPr id="5" name="Picture 5" descr="TTAG DC 08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AG DC 08 Letterhead"/>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rcRect/>
                    <a:stretch>
                      <a:fillRect/>
                    </a:stretch>
                  </pic:blipFill>
                  <pic:spPr bwMode="auto">
                    <a:xfrm>
                      <a:off x="0" y="0"/>
                      <a:ext cx="7162800" cy="1159510"/>
                    </a:xfrm>
                    <a:prstGeom prst="rect">
                      <a:avLst/>
                    </a:prstGeom>
                    <a:noFill/>
                    <a:ln>
                      <a:noFill/>
                    </a:ln>
                  </pic:spPr>
                </pic:pic>
              </a:graphicData>
            </a:graphic>
          </wp:anchor>
        </w:drawing>
      </w:r>
    </w:p>
    <w:p w:rsidR="00EE2474" w:rsidRPr="005D62FA" w:rsidRDefault="00EE2474" w:rsidP="00EE2474">
      <w:pPr>
        <w:spacing w:after="200" w:line="276" w:lineRule="auto"/>
        <w:jc w:val="both"/>
        <w:rPr>
          <w:i/>
          <w:iCs/>
        </w:rPr>
      </w:pPr>
    </w:p>
    <w:p w:rsidR="00EE2474" w:rsidRPr="005D62FA" w:rsidRDefault="00BC6A10" w:rsidP="00EE2474">
      <w:pPr>
        <w:tabs>
          <w:tab w:val="left" w:pos="6380"/>
        </w:tabs>
        <w:spacing w:after="200" w:line="276" w:lineRule="auto"/>
        <w:jc w:val="center"/>
      </w:pPr>
      <w:r w:rsidRPr="005D62FA">
        <w:t>Submitted via</w:t>
      </w:r>
      <w:r w:rsidRPr="005D62FA">
        <w:rPr>
          <w:i/>
        </w:rPr>
        <w:t xml:space="preserve"> </w:t>
      </w:r>
      <w:r w:rsidRPr="005D62FA">
        <w:rPr>
          <w:i/>
          <w:u w:val="single"/>
        </w:rPr>
        <w:t>http://www.regulations.gov</w:t>
      </w:r>
      <w:r w:rsidRPr="005D62FA">
        <w:t>.</w:t>
      </w:r>
    </w:p>
    <w:p w:rsidR="00EE2474" w:rsidRPr="005D62FA" w:rsidRDefault="00716630" w:rsidP="00EE2474">
      <w:pPr>
        <w:jc w:val="both"/>
      </w:pPr>
      <w:r>
        <w:t>September 9,</w:t>
      </w:r>
      <w:r w:rsidR="00BC6A10" w:rsidRPr="005D62FA">
        <w:t xml:space="preserve"> 2014</w:t>
      </w:r>
    </w:p>
    <w:p w:rsidR="00EE2474" w:rsidRPr="005D62FA" w:rsidRDefault="00EE2474" w:rsidP="00EE2474">
      <w:pPr>
        <w:jc w:val="both"/>
      </w:pPr>
    </w:p>
    <w:p w:rsidR="00EE2474" w:rsidRPr="005D62FA" w:rsidRDefault="00BC6A10" w:rsidP="00EE2474">
      <w:pPr>
        <w:autoSpaceDE w:val="0"/>
        <w:autoSpaceDN w:val="0"/>
        <w:adjustRightInd w:val="0"/>
      </w:pPr>
      <w:r w:rsidRPr="005D62FA">
        <w:t>Patrice Drew</w:t>
      </w:r>
    </w:p>
    <w:p w:rsidR="00EE2474" w:rsidRPr="005D62FA" w:rsidRDefault="00BC6A10" w:rsidP="00EE2474">
      <w:pPr>
        <w:autoSpaceDE w:val="0"/>
        <w:autoSpaceDN w:val="0"/>
        <w:adjustRightInd w:val="0"/>
      </w:pPr>
      <w:r w:rsidRPr="005D62FA">
        <w:t>Office of Inspector General</w:t>
      </w:r>
    </w:p>
    <w:p w:rsidR="00EE2474" w:rsidRPr="005D62FA" w:rsidRDefault="00BC6A10" w:rsidP="00EE2474">
      <w:pPr>
        <w:autoSpaceDE w:val="0"/>
        <w:autoSpaceDN w:val="0"/>
        <w:adjustRightInd w:val="0"/>
      </w:pPr>
      <w:r w:rsidRPr="005D62FA">
        <w:t>Department of Health and Human Services</w:t>
      </w:r>
    </w:p>
    <w:p w:rsidR="00EE2474" w:rsidRPr="005D62FA" w:rsidRDefault="00BC6A10" w:rsidP="00EE2474">
      <w:pPr>
        <w:autoSpaceDE w:val="0"/>
        <w:autoSpaceDN w:val="0"/>
        <w:adjustRightInd w:val="0"/>
      </w:pPr>
      <w:r w:rsidRPr="005D62FA">
        <w:t>Attention: OIG–1271–N</w:t>
      </w:r>
    </w:p>
    <w:p w:rsidR="00EE2474" w:rsidRPr="005D62FA" w:rsidRDefault="00BC6A10" w:rsidP="00EE2474">
      <w:pPr>
        <w:autoSpaceDE w:val="0"/>
        <w:autoSpaceDN w:val="0"/>
        <w:adjustRightInd w:val="0"/>
      </w:pPr>
      <w:r w:rsidRPr="005D62FA">
        <w:t>Cohen Building, Room 5296</w:t>
      </w:r>
    </w:p>
    <w:p w:rsidR="00EE2474" w:rsidRPr="005D62FA" w:rsidRDefault="00BC6A10" w:rsidP="00EE2474">
      <w:pPr>
        <w:autoSpaceDE w:val="0"/>
        <w:autoSpaceDN w:val="0"/>
        <w:adjustRightInd w:val="0"/>
      </w:pPr>
      <w:r w:rsidRPr="005D62FA">
        <w:t>330 Independence Avenue SW</w:t>
      </w:r>
    </w:p>
    <w:p w:rsidR="00EE2474" w:rsidRPr="005D62FA" w:rsidRDefault="00BC6A10" w:rsidP="00EE2474">
      <w:pPr>
        <w:autoSpaceDE w:val="0"/>
        <w:autoSpaceDN w:val="0"/>
        <w:adjustRightInd w:val="0"/>
      </w:pPr>
      <w:r w:rsidRPr="005D62FA">
        <w:t>Washington, DC 20201</w:t>
      </w:r>
    </w:p>
    <w:p w:rsidR="00EE2474" w:rsidRPr="005D62FA" w:rsidRDefault="00EE2474" w:rsidP="00EE2474">
      <w:pPr>
        <w:autoSpaceDE w:val="0"/>
        <w:autoSpaceDN w:val="0"/>
        <w:adjustRightInd w:val="0"/>
      </w:pPr>
    </w:p>
    <w:p w:rsidR="00EE2474" w:rsidRPr="005D62FA" w:rsidRDefault="00BC6A10" w:rsidP="00EE2474">
      <w:pPr>
        <w:ind w:left="720" w:hanging="720"/>
        <w:jc w:val="both"/>
        <w:rPr>
          <w:b/>
          <w:bCs/>
        </w:rPr>
      </w:pPr>
      <w:r w:rsidRPr="005D62FA">
        <w:rPr>
          <w:b/>
        </w:rPr>
        <w:t xml:space="preserve">RE: </w:t>
      </w:r>
      <w:r w:rsidRPr="005D62FA">
        <w:rPr>
          <w:b/>
        </w:rPr>
        <w:tab/>
        <w:t xml:space="preserve">Comments on </w:t>
      </w:r>
      <w:r w:rsidRPr="005D62FA">
        <w:rPr>
          <w:b/>
          <w:bCs/>
        </w:rPr>
        <w:t>OIG-1271-N: Solicitation of Information and Recommendations for Revising OIG’s Non-Binding Criteria for Implementing Permissive Exclusion Authority Under Section 1128(b)(7) of the Social Security Act</w:t>
      </w:r>
    </w:p>
    <w:p w:rsidR="00EE2474" w:rsidRPr="005D62FA" w:rsidRDefault="00EE2474" w:rsidP="00EE2474">
      <w:pPr>
        <w:jc w:val="both"/>
        <w:rPr>
          <w:b/>
        </w:rPr>
      </w:pPr>
    </w:p>
    <w:p w:rsidR="00EE2474" w:rsidRPr="005D62FA" w:rsidRDefault="00BC6A10" w:rsidP="00EE2474">
      <w:pPr>
        <w:ind w:firstLine="720"/>
        <w:jc w:val="both"/>
      </w:pPr>
      <w:r w:rsidRPr="005D62FA">
        <w:t xml:space="preserve">I write on behalf of the Tribal Technical Advisory Group (TTAG) of the Centers for Medicare &amp; Medicaid Services (CMS) to comment on the Notice of Proposed Rulemaking (Notice) issued by the Office of the Inspector General (OIG) concerning revisions and additions to the </w:t>
      </w:r>
      <w:r w:rsidRPr="005D62FA">
        <w:rPr>
          <w:iCs/>
        </w:rPr>
        <w:t>Non-Binding Criteria for Implementing Permissive Exclusion Authority Under Section 1128(b)(7) of the Social Security Act (Criteria)</w:t>
      </w:r>
      <w:r w:rsidRPr="005D62FA">
        <w:t>.</w:t>
      </w:r>
      <w:r w:rsidRPr="005D62FA">
        <w:rPr>
          <w:rStyle w:val="FootnoteReference"/>
        </w:rPr>
        <w:footnoteReference w:id="1"/>
      </w:r>
      <w:r w:rsidRPr="005D62FA">
        <w:t xml:space="preserve">  The OIG considers the Criteria </w:t>
      </w:r>
      <w:r w:rsidRPr="005D62FA">
        <w:rPr>
          <w:rFonts w:eastAsia="Times New Roman"/>
        </w:rPr>
        <w:t>when determining whether to impose a permissive exclusion for offenses committed under 42 U.S.C. § 1320a-7(b)(7)</w:t>
      </w:r>
      <w:r w:rsidR="004A0316">
        <w:rPr>
          <w:rStyle w:val="FootnoteReference"/>
          <w:rFonts w:eastAsia="Times New Roman"/>
        </w:rPr>
        <w:footnoteReference w:id="2"/>
      </w:r>
      <w:r w:rsidRPr="005D62FA">
        <w:rPr>
          <w:rFonts w:eastAsia="Times New Roman"/>
        </w:rPr>
        <w:t xml:space="preserve"> or to instead require providers to enter into a Corporate Integrity Agreement as a condition of continued participation.</w:t>
      </w:r>
      <w:r w:rsidRPr="005D62FA">
        <w:rPr>
          <w:rStyle w:val="FootnoteReference"/>
          <w:rFonts w:eastAsia="Times New Roman"/>
        </w:rPr>
        <w:footnoteReference w:id="3"/>
      </w:r>
      <w:r w:rsidRPr="005D62FA">
        <w:t xml:space="preserve">  </w:t>
      </w:r>
    </w:p>
    <w:p w:rsidR="00EE2474" w:rsidRPr="005D62FA" w:rsidRDefault="00EE2474" w:rsidP="00EE2474">
      <w:pPr>
        <w:jc w:val="both"/>
      </w:pPr>
    </w:p>
    <w:p w:rsidR="00EE2474" w:rsidRPr="005D62FA" w:rsidRDefault="00BC6A10" w:rsidP="00EE2474">
      <w:pPr>
        <w:ind w:firstLine="720"/>
        <w:jc w:val="both"/>
      </w:pPr>
      <w:r w:rsidRPr="005D62FA">
        <w:t>The TTAG advises CMS on Indian health policy issues involving Medicare, Medicaid, the Children’s Health Insurance Program (CHIP), and any other health care program funded (in whole or in part) by CMS.  In particular, the TTAG focuses on providing policy advice designed to improve the availability of health care services to American Indians and Alaska Natives (AI/ANs) under these federal health care programs, including through providers operating under the health programs of the Indian Health Service (IHS), Indian Tribes, Tribal organizations, and urban Indian organizations</w:t>
      </w:r>
      <w:r w:rsidR="00A24945" w:rsidRPr="005D62FA">
        <w:t xml:space="preserve"> (collectively I/T/Us)</w:t>
      </w:r>
      <w:r w:rsidRPr="005D62FA">
        <w:t xml:space="preserve">.  </w:t>
      </w:r>
    </w:p>
    <w:p w:rsidR="00EE2474" w:rsidRPr="005D62FA" w:rsidRDefault="00EE2474" w:rsidP="00EE2474">
      <w:pPr>
        <w:ind w:firstLine="720"/>
        <w:jc w:val="both"/>
      </w:pPr>
    </w:p>
    <w:p w:rsidR="00EE2474" w:rsidRPr="005D62FA" w:rsidRDefault="00BC6A10" w:rsidP="00EE2474">
      <w:pPr>
        <w:ind w:firstLine="720"/>
        <w:jc w:val="both"/>
      </w:pPr>
      <w:r w:rsidRPr="005D62FA">
        <w:t xml:space="preserve">Thank you for the opportunity to respond to the Notice.  The TTAG believes that the OIG should edit the Criteria to include consideration of whether a facility is the sole or primary provider of health services in a community.  We also believe that Tribal consultation is needed concerning the “Tribal Integrity Agreements” that the OIG has issued to at least one Tribal provider as an alternative to permission exclusion. </w:t>
      </w:r>
      <w:r w:rsidR="00A24945" w:rsidRPr="005D62FA">
        <w:t xml:space="preserve"> Finally, we believe that the problems we raise concerning the Tribal Integrity Agreement demonstrate the necessity of a more proactive approach towards ensuring accurate billing practices in I/T/Us. </w:t>
      </w:r>
      <w:r w:rsidRPr="005D62FA">
        <w:t xml:space="preserve"> We set out our comments below.</w:t>
      </w:r>
    </w:p>
    <w:p w:rsidR="00EE2474" w:rsidRPr="005D62FA" w:rsidRDefault="00EE2474" w:rsidP="00EE2474">
      <w:pPr>
        <w:jc w:val="both"/>
      </w:pPr>
    </w:p>
    <w:p w:rsidR="00EE2474" w:rsidRPr="005D62FA" w:rsidRDefault="00BC6A10" w:rsidP="00EE2474">
      <w:pPr>
        <w:pStyle w:val="ListParagraph"/>
        <w:numPr>
          <w:ilvl w:val="0"/>
          <w:numId w:val="31"/>
        </w:numPr>
        <w:jc w:val="both"/>
        <w:rPr>
          <w:b/>
        </w:rPr>
      </w:pPr>
      <w:r w:rsidRPr="005D62FA">
        <w:rPr>
          <w:b/>
        </w:rPr>
        <w:t>Discussion.</w:t>
      </w:r>
    </w:p>
    <w:p w:rsidR="00EE2474" w:rsidRPr="005D62FA" w:rsidRDefault="00EE2474" w:rsidP="00EE2474">
      <w:pPr>
        <w:pStyle w:val="ListParagraph"/>
        <w:jc w:val="both"/>
        <w:rPr>
          <w:b/>
        </w:rPr>
      </w:pPr>
    </w:p>
    <w:p w:rsidR="00EE2474" w:rsidRPr="005D62FA" w:rsidRDefault="00BC6A10" w:rsidP="00EE2474">
      <w:pPr>
        <w:pStyle w:val="ListParagraph"/>
        <w:numPr>
          <w:ilvl w:val="1"/>
          <w:numId w:val="31"/>
        </w:numPr>
        <w:jc w:val="both"/>
        <w:rPr>
          <w:b/>
        </w:rPr>
      </w:pPr>
      <w:r w:rsidRPr="005D62FA">
        <w:rPr>
          <w:b/>
        </w:rPr>
        <w:t xml:space="preserve">The OIG Should Add Sole or Primary Community Provider Status to the List of Criteria. </w:t>
      </w:r>
    </w:p>
    <w:p w:rsidR="00EE2474" w:rsidRPr="005D62FA" w:rsidRDefault="00EE2474" w:rsidP="00EE2474">
      <w:pPr>
        <w:rPr>
          <w:rFonts w:eastAsia="Times New Roman"/>
        </w:rPr>
      </w:pPr>
    </w:p>
    <w:p w:rsidR="00EE2474" w:rsidRPr="005D62FA" w:rsidRDefault="00BC6A10" w:rsidP="00EE2474">
      <w:pPr>
        <w:ind w:firstLine="720"/>
        <w:jc w:val="both"/>
        <w:rPr>
          <w:rFonts w:eastAsia="Times New Roman"/>
        </w:rPr>
      </w:pPr>
      <w:r w:rsidRPr="005D62FA">
        <w:rPr>
          <w:rFonts w:eastAsia="Times New Roman"/>
        </w:rPr>
        <w:t>Governing law permits the OIG to waive exclusion altogether in certain specific circumstances when the provider at issue is a community’s sole physician or source of essential specialized services.</w:t>
      </w:r>
      <w:r w:rsidRPr="005D62FA">
        <w:rPr>
          <w:rStyle w:val="FootnoteReference"/>
          <w:rFonts w:eastAsia="Times New Roman"/>
        </w:rPr>
        <w:footnoteReference w:id="4"/>
      </w:r>
      <w:r w:rsidRPr="005D62FA">
        <w:rPr>
          <w:rFonts w:eastAsia="Times New Roman"/>
        </w:rPr>
        <w:t xml:space="preserve">  The Criteria’s only comparable provision, entitled “Financial Responsibility,” directs the OIG to consider whether a permissive exclusion of a defendant that “is an entity” would prevent the </w:t>
      </w:r>
      <w:r w:rsidR="00EE2474" w:rsidRPr="005D62FA">
        <w:rPr>
          <w:rFonts w:eastAsia="Times New Roman"/>
        </w:rPr>
        <w:t>entity</w:t>
      </w:r>
      <w:r w:rsidRPr="005D62FA">
        <w:rPr>
          <w:rFonts w:eastAsia="Times New Roman"/>
        </w:rPr>
        <w:t xml:space="preserve"> from “being able to operate without a real threat of bankruptcy and without a real threat to its ability to provide quality health care items or services.”</w:t>
      </w:r>
      <w:r w:rsidRPr="005D62FA">
        <w:rPr>
          <w:rStyle w:val="FootnoteReference"/>
          <w:rFonts w:eastAsia="Times New Roman"/>
        </w:rPr>
        <w:footnoteReference w:id="5"/>
      </w:r>
      <w:r w:rsidRPr="005D62FA">
        <w:rPr>
          <w:rFonts w:eastAsia="Times New Roman"/>
        </w:rPr>
        <w:t xml:space="preserve">  </w:t>
      </w:r>
      <w:r w:rsidRPr="005D62FA">
        <w:rPr>
          <w:color w:val="000000"/>
        </w:rPr>
        <w:t xml:space="preserve">Because an excluded facility can remain financially and functionally viable while still being tremendously burdened by a lack of federal program reimbursement, the TTAG believes that the current standard of whether there is “real threat” (an undefined term) of either bankruptcy or the inability to provide quality health care services </w:t>
      </w:r>
      <w:r w:rsidR="00EE2474" w:rsidRPr="005D62FA">
        <w:rPr>
          <w:color w:val="000000"/>
        </w:rPr>
        <w:t>is inadequate for its purpose</w:t>
      </w:r>
      <w:r w:rsidRPr="005D62FA">
        <w:rPr>
          <w:color w:val="000000"/>
        </w:rPr>
        <w:t>.</w:t>
      </w:r>
      <w:r w:rsidRPr="005D62FA">
        <w:t xml:space="preserve">  </w:t>
      </w:r>
      <w:r w:rsidRPr="005D62FA">
        <w:rPr>
          <w:rFonts w:eastAsia="Times New Roman"/>
        </w:rPr>
        <w:t>The TTAG therefore suggests that the OIG add language to the Criteria evaluating whether the facility at issue is the “</w:t>
      </w:r>
      <w:r w:rsidRPr="005D62FA">
        <w:rPr>
          <w:color w:val="000000"/>
        </w:rPr>
        <w:t>sole or primary source of health care services in a community.”</w:t>
      </w:r>
    </w:p>
    <w:p w:rsidR="00EE2474" w:rsidRPr="005D62FA" w:rsidRDefault="00EE2474" w:rsidP="00EE2474">
      <w:pPr>
        <w:jc w:val="both"/>
        <w:rPr>
          <w:color w:val="000000"/>
        </w:rPr>
      </w:pPr>
    </w:p>
    <w:p w:rsidR="00EE2474" w:rsidRPr="005D62FA" w:rsidRDefault="000B3C39" w:rsidP="00EE2474">
      <w:pPr>
        <w:ind w:firstLine="720"/>
        <w:jc w:val="both"/>
      </w:pPr>
      <w:r>
        <w:rPr>
          <w:color w:val="000000"/>
        </w:rPr>
        <w:t>Evaluating</w:t>
      </w:r>
      <w:r w:rsidR="00BC6A10" w:rsidRPr="005D62FA">
        <w:rPr>
          <w:color w:val="000000"/>
        </w:rPr>
        <w:t xml:space="preserve"> the facility’s role in the community is particularly important in the Tribal health context, as Congress authorized </w:t>
      </w:r>
      <w:r w:rsidR="00EE2474" w:rsidRPr="005D62FA">
        <w:rPr>
          <w:color w:val="000000"/>
        </w:rPr>
        <w:t>Tribes</w:t>
      </w:r>
      <w:r w:rsidR="00BC6A10" w:rsidRPr="005D62FA">
        <w:rPr>
          <w:color w:val="000000"/>
        </w:rPr>
        <w:t xml:space="preserve"> to bill federal health care programs </w:t>
      </w:r>
      <w:r w:rsidR="00EE2474" w:rsidRPr="005D62FA">
        <w:rPr>
          <w:color w:val="000000"/>
        </w:rPr>
        <w:t xml:space="preserve">partially </w:t>
      </w:r>
      <w:r w:rsidR="00BC6A10" w:rsidRPr="005D62FA">
        <w:rPr>
          <w:color w:val="000000"/>
        </w:rPr>
        <w:t>out of recognition that “many Indian people, especially those residing in very remote and rural locations, were eligible for but could not access Medicaid and Medicare services without traveling sometimes hundreds of miles to Medicaid and Medicare providers located off reservation.”</w:t>
      </w:r>
      <w:r w:rsidR="00BC6A10" w:rsidRPr="005D62FA">
        <w:rPr>
          <w:rStyle w:val="FootnoteReference"/>
          <w:color w:val="000000"/>
        </w:rPr>
        <w:footnoteReference w:id="6"/>
      </w:r>
      <w:r w:rsidR="00BC6A10" w:rsidRPr="005D62FA">
        <w:rPr>
          <w:color w:val="000000"/>
        </w:rPr>
        <w:t xml:space="preserve">  Tribal health programs are also often the only place where AI/ANs can receive culturally competent care.  The exclusion of Tribal and other remote providers is therefore disproportionately likely to interfere with the provision of services that cannot be replaced in the community, often resulting in AI/ANs simply foregoing care rather than visiting a non-Tribal facility.</w:t>
      </w:r>
      <w:r w:rsidR="00BC6A10" w:rsidRPr="005D62FA">
        <w:rPr>
          <w:rStyle w:val="FootnoteReference"/>
          <w:color w:val="000000"/>
        </w:rPr>
        <w:footnoteReference w:id="7"/>
      </w:r>
    </w:p>
    <w:p w:rsidR="00EE2474" w:rsidRPr="005D62FA" w:rsidRDefault="00EE2474" w:rsidP="00EE2474">
      <w:pPr>
        <w:jc w:val="both"/>
        <w:rPr>
          <w:color w:val="000000"/>
        </w:rPr>
      </w:pPr>
    </w:p>
    <w:p w:rsidR="00EE2474" w:rsidRPr="005D62FA" w:rsidRDefault="00BC6A10" w:rsidP="00EE2474">
      <w:pPr>
        <w:ind w:firstLine="720"/>
        <w:jc w:val="both"/>
        <w:rPr>
          <w:color w:val="000000"/>
        </w:rPr>
      </w:pPr>
      <w:r w:rsidRPr="005D62FA">
        <w:t>In light of the key role that</w:t>
      </w:r>
      <w:r w:rsidR="000B3C39">
        <w:t xml:space="preserve"> Tribal health programs play in providing </w:t>
      </w:r>
      <w:r w:rsidRPr="005D62FA">
        <w:t>AI/AN health</w:t>
      </w:r>
      <w:r w:rsidR="00EE2474" w:rsidRPr="005D62FA">
        <w:t xml:space="preserve"> services</w:t>
      </w:r>
      <w:r w:rsidRPr="005D62FA">
        <w:t>, historic</w:t>
      </w:r>
      <w:r w:rsidR="000B3C39">
        <w:t xml:space="preserve"> and ongoing</w:t>
      </w:r>
      <w:r w:rsidRPr="005D62FA">
        <w:t xml:space="preserve"> IHS underfunding,</w:t>
      </w:r>
      <w:r w:rsidRPr="005D62FA">
        <w:rPr>
          <w:rStyle w:val="FootnoteReference"/>
        </w:rPr>
        <w:footnoteReference w:id="8"/>
      </w:r>
      <w:r w:rsidRPr="005D62FA">
        <w:t xml:space="preserve"> and the increasing importance of federal health program </w:t>
      </w:r>
      <w:r w:rsidR="00EE2474" w:rsidRPr="005D62FA">
        <w:t>payments</w:t>
      </w:r>
      <w:r w:rsidRPr="005D62FA">
        <w:t xml:space="preserve"> to Tribal health facilities,</w:t>
      </w:r>
      <w:r w:rsidRPr="005D62FA">
        <w:rPr>
          <w:rStyle w:val="FootnoteReference"/>
        </w:rPr>
        <w:footnoteReference w:id="9"/>
      </w:r>
      <w:r w:rsidRPr="005D62FA">
        <w:t xml:space="preserve"> virtually any exclusion-related diminution in revenue can have a profound effect on Tribes and the communities they serve.  The OIG should accordingly consider whether a provider is the </w:t>
      </w:r>
      <w:r w:rsidRPr="005D62FA">
        <w:rPr>
          <w:rFonts w:eastAsia="Times New Roman"/>
        </w:rPr>
        <w:t>“</w:t>
      </w:r>
      <w:r w:rsidRPr="005D62FA">
        <w:rPr>
          <w:color w:val="000000"/>
        </w:rPr>
        <w:t>sole or primary source of health care services in a community” when determining whether to impose a permissive exclusion against a health facility.</w:t>
      </w:r>
    </w:p>
    <w:p w:rsidR="00EE2474" w:rsidRPr="005D62FA" w:rsidRDefault="00EE2474" w:rsidP="00EE2474">
      <w:pPr>
        <w:jc w:val="both"/>
        <w:rPr>
          <w:color w:val="000000"/>
        </w:rPr>
      </w:pPr>
    </w:p>
    <w:p w:rsidR="00EE2474" w:rsidRPr="005D62FA" w:rsidRDefault="00BC6A10" w:rsidP="00EE2474">
      <w:pPr>
        <w:pStyle w:val="ListParagraph"/>
        <w:numPr>
          <w:ilvl w:val="1"/>
          <w:numId w:val="31"/>
        </w:numPr>
        <w:jc w:val="both"/>
        <w:rPr>
          <w:b/>
        </w:rPr>
      </w:pPr>
      <w:r w:rsidRPr="005D62FA">
        <w:rPr>
          <w:b/>
        </w:rPr>
        <w:t>Tribal Consultation is Necessary to Develop Standards Applicable to Tribal Governments.</w:t>
      </w:r>
    </w:p>
    <w:p w:rsidR="00EE2474" w:rsidRPr="005D62FA" w:rsidRDefault="00EE2474" w:rsidP="00EE2474">
      <w:pPr>
        <w:jc w:val="both"/>
        <w:rPr>
          <w:b/>
        </w:rPr>
      </w:pPr>
    </w:p>
    <w:p w:rsidR="00EE2474" w:rsidRPr="005D62FA" w:rsidRDefault="00BC6A10" w:rsidP="00EE2474">
      <w:pPr>
        <w:ind w:firstLine="720"/>
        <w:jc w:val="both"/>
        <w:rPr>
          <w:rFonts w:eastAsia="Times New Roman"/>
        </w:rPr>
      </w:pPr>
      <w:r w:rsidRPr="005D62FA">
        <w:t xml:space="preserve">As noted above, the OIG uses the Criteria to determine whether to exclude a provider or otherwise require that </w:t>
      </w:r>
      <w:r w:rsidR="00EE2474" w:rsidRPr="005D62FA">
        <w:t>it</w:t>
      </w:r>
      <w:r w:rsidRPr="005D62FA">
        <w:t xml:space="preserve"> enter into a Cor</w:t>
      </w:r>
      <w:r w:rsidR="00EE2474" w:rsidRPr="005D62FA">
        <w:t>porate Integrity Agreement (CIA).</w:t>
      </w:r>
      <w:r w:rsidRPr="005D62FA">
        <w:t xml:space="preserve">  Although CIAs are</w:t>
      </w:r>
      <w:r w:rsidRPr="005D62FA">
        <w:rPr>
          <w:rFonts w:eastAsia="Times New Roman"/>
        </w:rPr>
        <w:t xml:space="preserve"> tailored to address the specific facts of a given case, a review of</w:t>
      </w:r>
      <w:r w:rsidR="00503AB2" w:rsidRPr="005D62FA">
        <w:rPr>
          <w:rFonts w:eastAsia="Times New Roman"/>
        </w:rPr>
        <w:t xml:space="preserve"> the active</w:t>
      </w:r>
      <w:r w:rsidRPr="005D62FA">
        <w:rPr>
          <w:rFonts w:eastAsia="Times New Roman"/>
        </w:rPr>
        <w:t xml:space="preserve"> CIAs available on the OIG’s website indicates that the documents tend to be </w:t>
      </w:r>
      <w:r w:rsidR="000B3C39">
        <w:rPr>
          <w:rFonts w:eastAsia="Times New Roman"/>
        </w:rPr>
        <w:t xml:space="preserve">very similar, and generally </w:t>
      </w:r>
      <w:r w:rsidRPr="005D62FA">
        <w:rPr>
          <w:rFonts w:eastAsia="Times New Roman"/>
        </w:rPr>
        <w:t>modeled from a template that is designed for use with non-governmental health care facilities.</w:t>
      </w:r>
      <w:r w:rsidRPr="005D62FA">
        <w:rPr>
          <w:rStyle w:val="FootnoteReference"/>
          <w:rFonts w:eastAsia="Times New Roman"/>
        </w:rPr>
        <w:footnoteReference w:id="10"/>
      </w:r>
      <w:r w:rsidRPr="005D62FA">
        <w:rPr>
          <w:rFonts w:eastAsia="Times New Roman"/>
        </w:rPr>
        <w:t xml:space="preserve"> </w:t>
      </w:r>
    </w:p>
    <w:p w:rsidR="00EE2474" w:rsidRPr="005D62FA" w:rsidRDefault="00EE2474" w:rsidP="00EE2474">
      <w:pPr>
        <w:ind w:firstLine="720"/>
        <w:jc w:val="both"/>
        <w:rPr>
          <w:rFonts w:eastAsia="Times New Roman"/>
        </w:rPr>
      </w:pPr>
    </w:p>
    <w:p w:rsidR="00EE2474" w:rsidRPr="005D62FA" w:rsidRDefault="00503AB2" w:rsidP="00EE2474">
      <w:pPr>
        <w:ind w:firstLine="720"/>
        <w:jc w:val="both"/>
        <w:rPr>
          <w:rFonts w:eastAsia="Times New Roman"/>
        </w:rPr>
      </w:pPr>
      <w:r w:rsidRPr="005D62FA">
        <w:rPr>
          <w:rFonts w:eastAsia="Times New Roman"/>
        </w:rPr>
        <w:t>By comparison</w:t>
      </w:r>
      <w:r w:rsidR="00BC6A10" w:rsidRPr="005D62FA">
        <w:rPr>
          <w:rFonts w:eastAsia="Times New Roman"/>
        </w:rPr>
        <w:t xml:space="preserve">, </w:t>
      </w:r>
      <w:r w:rsidRPr="005D62FA">
        <w:rPr>
          <w:rFonts w:eastAsia="Times New Roman"/>
        </w:rPr>
        <w:t>the OIG has offered at</w:t>
      </w:r>
      <w:r w:rsidR="00BC6A10" w:rsidRPr="005D62FA">
        <w:rPr>
          <w:rFonts w:eastAsia="Times New Roman"/>
        </w:rPr>
        <w:t xml:space="preserve"> least one Indian Tribe a “Tribal Integrity Agreement” (the Agreement) as a precondition for avoiding exclusion.  </w:t>
      </w:r>
      <w:r w:rsidR="000B3C39">
        <w:rPr>
          <w:rFonts w:eastAsia="Times New Roman"/>
        </w:rPr>
        <w:t>It</w:t>
      </w:r>
      <w:r w:rsidR="00BC6A10" w:rsidRPr="005D62FA">
        <w:rPr>
          <w:rFonts w:eastAsia="Times New Roman"/>
        </w:rPr>
        <w:t xml:space="preserve"> appears that the </w:t>
      </w:r>
      <w:r w:rsidR="000B3C39">
        <w:rPr>
          <w:rFonts w:eastAsia="Times New Roman"/>
        </w:rPr>
        <w:t>Agreement</w:t>
      </w:r>
      <w:r w:rsidR="00BC6A10" w:rsidRPr="005D62FA">
        <w:rPr>
          <w:rFonts w:eastAsia="Times New Roman"/>
        </w:rPr>
        <w:t xml:space="preserve"> </w:t>
      </w:r>
      <w:r w:rsidR="000B3C39">
        <w:rPr>
          <w:rFonts w:eastAsia="Times New Roman"/>
        </w:rPr>
        <w:t>is essentially the same as</w:t>
      </w:r>
      <w:r w:rsidRPr="005D62FA">
        <w:rPr>
          <w:rFonts w:eastAsia="Times New Roman"/>
        </w:rPr>
        <w:t xml:space="preserve"> </w:t>
      </w:r>
      <w:r w:rsidR="000B3C39">
        <w:rPr>
          <w:rFonts w:eastAsia="Times New Roman"/>
        </w:rPr>
        <w:t>the</w:t>
      </w:r>
      <w:r w:rsidR="00BC6A10" w:rsidRPr="005D62FA">
        <w:rPr>
          <w:rFonts w:eastAsia="Times New Roman"/>
        </w:rPr>
        <w:t xml:space="preserve"> CIA template</w:t>
      </w:r>
      <w:r w:rsidR="000B3C39">
        <w:rPr>
          <w:rFonts w:eastAsia="Times New Roman"/>
        </w:rPr>
        <w:t xml:space="preserve"> used with corporate entities, except that </w:t>
      </w:r>
      <w:r w:rsidR="00BC6A10" w:rsidRPr="005D62FA">
        <w:rPr>
          <w:rFonts w:eastAsia="Times New Roman"/>
        </w:rPr>
        <w:t xml:space="preserve">“Tribal Council” and similar phrases </w:t>
      </w:r>
      <w:r w:rsidR="000B3C39">
        <w:rPr>
          <w:rFonts w:eastAsia="Times New Roman"/>
        </w:rPr>
        <w:t xml:space="preserve">are substituted for </w:t>
      </w:r>
      <w:r w:rsidR="00BC6A10" w:rsidRPr="005D62FA">
        <w:rPr>
          <w:rFonts w:eastAsia="Times New Roman"/>
        </w:rPr>
        <w:t>“Board of Directors” and similar phrase</w:t>
      </w:r>
      <w:r w:rsidRPr="005D62FA">
        <w:rPr>
          <w:rFonts w:eastAsia="Times New Roman"/>
        </w:rPr>
        <w:t>s</w:t>
      </w:r>
      <w:r w:rsidR="00BC6A10" w:rsidRPr="005D62FA">
        <w:rPr>
          <w:rFonts w:eastAsia="Times New Roman"/>
        </w:rPr>
        <w:t xml:space="preserve">.  The TTAG is unaware of the OIG undertaking any Tribal consultation prior to authorizing the “Tribal Integrity Agreement” program or developing any language or provisions for </w:t>
      </w:r>
      <w:r w:rsidRPr="005D62FA">
        <w:rPr>
          <w:rFonts w:eastAsia="Times New Roman"/>
        </w:rPr>
        <w:t>these types of</w:t>
      </w:r>
      <w:r w:rsidR="00BC6A10" w:rsidRPr="005D62FA">
        <w:rPr>
          <w:rFonts w:eastAsia="Times New Roman"/>
        </w:rPr>
        <w:t xml:space="preserve"> agreements</w:t>
      </w:r>
      <w:r w:rsidR="000B3C39">
        <w:rPr>
          <w:rFonts w:eastAsia="Times New Roman"/>
        </w:rPr>
        <w:t>.  Nor does it appear that the Agreement was drafted with any thought put towards the structural and functional differences between a general health care facility and a health program operated by a sovereign Tribal government.</w:t>
      </w:r>
    </w:p>
    <w:p w:rsidR="00EE2474" w:rsidRPr="005D62FA" w:rsidRDefault="00EE2474" w:rsidP="00EE2474">
      <w:pPr>
        <w:ind w:firstLine="720"/>
        <w:jc w:val="both"/>
        <w:rPr>
          <w:rFonts w:eastAsia="Times New Roman"/>
        </w:rPr>
      </w:pPr>
    </w:p>
    <w:p w:rsidR="00EE2474" w:rsidRPr="005D62FA" w:rsidRDefault="00BC6A10" w:rsidP="00EE2474">
      <w:pPr>
        <w:ind w:firstLine="720"/>
        <w:jc w:val="both"/>
        <w:rPr>
          <w:rFonts w:eastAsia="Times New Roman"/>
        </w:rPr>
      </w:pPr>
      <w:r w:rsidRPr="005D62FA">
        <w:rPr>
          <w:rFonts w:eastAsia="Times New Roman"/>
        </w:rPr>
        <w:t xml:space="preserve">The TTAG is extremely concerned about the terms of the Agreement and </w:t>
      </w:r>
      <w:r w:rsidR="00AA0652" w:rsidRPr="005D62FA">
        <w:rPr>
          <w:rFonts w:eastAsia="Times New Roman"/>
        </w:rPr>
        <w:t>the use of comparable agreements</w:t>
      </w:r>
      <w:r w:rsidRPr="005D62FA">
        <w:rPr>
          <w:rFonts w:eastAsia="Times New Roman"/>
        </w:rPr>
        <w:t xml:space="preserve"> with Tribal providers moving forward.  </w:t>
      </w:r>
      <w:r w:rsidR="00AA0652" w:rsidRPr="005D62FA">
        <w:rPr>
          <w:rFonts w:eastAsia="Times New Roman"/>
        </w:rPr>
        <w:t>Although the</w:t>
      </w:r>
      <w:r w:rsidRPr="005D62FA">
        <w:rPr>
          <w:rFonts w:eastAsia="Times New Roman"/>
        </w:rPr>
        <w:t xml:space="preserve"> </w:t>
      </w:r>
      <w:r w:rsidR="00F57446" w:rsidRPr="005D62FA">
        <w:rPr>
          <w:rFonts w:eastAsia="Times New Roman"/>
        </w:rPr>
        <w:t xml:space="preserve">Tribal program </w:t>
      </w:r>
      <w:r w:rsidR="00AA0652" w:rsidRPr="005D62FA">
        <w:rPr>
          <w:rFonts w:eastAsia="Times New Roman"/>
        </w:rPr>
        <w:t>under scrutiny</w:t>
      </w:r>
      <w:r w:rsidRPr="005D62FA">
        <w:rPr>
          <w:rFonts w:eastAsia="Times New Roman"/>
        </w:rPr>
        <w:t xml:space="preserve"> consists of </w:t>
      </w:r>
      <w:r w:rsidR="000B3C39">
        <w:rPr>
          <w:rFonts w:eastAsia="Times New Roman"/>
        </w:rPr>
        <w:t xml:space="preserve">only </w:t>
      </w:r>
      <w:r w:rsidR="00F57446" w:rsidRPr="005D62FA">
        <w:rPr>
          <w:rFonts w:eastAsia="Times New Roman"/>
        </w:rPr>
        <w:t>a handful</w:t>
      </w:r>
      <w:r w:rsidRPr="005D62FA">
        <w:rPr>
          <w:rFonts w:eastAsia="Times New Roman"/>
        </w:rPr>
        <w:t xml:space="preserve"> </w:t>
      </w:r>
      <w:r w:rsidR="00AA0652" w:rsidRPr="005D62FA">
        <w:rPr>
          <w:rFonts w:eastAsia="Times New Roman"/>
        </w:rPr>
        <w:t xml:space="preserve">of </w:t>
      </w:r>
      <w:r w:rsidR="000B3C39">
        <w:rPr>
          <w:rFonts w:eastAsia="Times New Roman"/>
        </w:rPr>
        <w:t xml:space="preserve">substance abuse and mental health </w:t>
      </w:r>
      <w:r w:rsidRPr="005D62FA">
        <w:rPr>
          <w:rFonts w:eastAsia="Times New Roman"/>
        </w:rPr>
        <w:t>personnel</w:t>
      </w:r>
      <w:r w:rsidR="00AA0652" w:rsidRPr="005D62FA">
        <w:rPr>
          <w:rFonts w:eastAsia="Times New Roman"/>
        </w:rPr>
        <w:t xml:space="preserve">, the </w:t>
      </w:r>
      <w:r w:rsidR="00F57446" w:rsidRPr="005D62FA">
        <w:rPr>
          <w:rFonts w:eastAsia="Times New Roman"/>
        </w:rPr>
        <w:t>Tribe</w:t>
      </w:r>
      <w:r w:rsidRPr="005D62FA">
        <w:rPr>
          <w:rFonts w:eastAsia="Times New Roman"/>
        </w:rPr>
        <w:t xml:space="preserve"> estimates that compliance with the Tribal Integrity Agreement </w:t>
      </w:r>
      <w:r w:rsidR="00884026" w:rsidRPr="005D62FA">
        <w:rPr>
          <w:rFonts w:eastAsia="Times New Roman"/>
        </w:rPr>
        <w:t xml:space="preserve">could </w:t>
      </w:r>
      <w:r w:rsidRPr="005D62FA">
        <w:rPr>
          <w:rFonts w:eastAsia="Times New Roman"/>
        </w:rPr>
        <w:t xml:space="preserve">cost </w:t>
      </w:r>
      <w:r w:rsidR="00884026" w:rsidRPr="005D62FA">
        <w:rPr>
          <w:rFonts w:eastAsia="Times New Roman"/>
        </w:rPr>
        <w:t>as much as half of its total</w:t>
      </w:r>
      <w:r w:rsidR="00AA0652" w:rsidRPr="005D62FA">
        <w:rPr>
          <w:rFonts w:eastAsia="Times New Roman"/>
        </w:rPr>
        <w:t xml:space="preserve"> Tribal</w:t>
      </w:r>
      <w:r w:rsidR="00884026" w:rsidRPr="005D62FA">
        <w:rPr>
          <w:rFonts w:eastAsia="Times New Roman"/>
        </w:rPr>
        <w:t xml:space="preserve"> health care budget</w:t>
      </w:r>
      <w:r w:rsidRPr="005D62FA">
        <w:rPr>
          <w:rFonts w:eastAsia="Times New Roman"/>
        </w:rPr>
        <w:t xml:space="preserve"> per year.  Further, the Agreement demonstrates a significant lack of understanding of the nature of Tribal health programs and Tribal governments generally, and is unnecessarily sweeping and punitive.  For example, and among other things, the Agreement:</w:t>
      </w:r>
    </w:p>
    <w:p w:rsidR="00EE2474" w:rsidRPr="005D62FA" w:rsidRDefault="00EE2474" w:rsidP="00EE2474">
      <w:pPr>
        <w:ind w:right="720"/>
        <w:jc w:val="both"/>
        <w:rPr>
          <w:rFonts w:eastAsia="Times New Roman"/>
        </w:rPr>
      </w:pPr>
    </w:p>
    <w:p w:rsidR="00EE2474" w:rsidRPr="005D62FA" w:rsidRDefault="00BC6A10" w:rsidP="00EE2474">
      <w:pPr>
        <w:pStyle w:val="ListParagraph"/>
        <w:numPr>
          <w:ilvl w:val="0"/>
          <w:numId w:val="44"/>
        </w:numPr>
        <w:ind w:right="720"/>
        <w:jc w:val="both"/>
        <w:rPr>
          <w:rFonts w:eastAsia="Times New Roman"/>
        </w:rPr>
      </w:pPr>
      <w:r w:rsidRPr="005D62FA">
        <w:rPr>
          <w:rFonts w:eastAsia="Times New Roman"/>
        </w:rPr>
        <w:t xml:space="preserve">Requires the Tribe to provide “covered employees” with various types of training, a Code of Conduct, etc, and subjects them to various other requirements.  But a “covered employee” is defined as including </w:t>
      </w:r>
      <w:r w:rsidRPr="005D62FA">
        <w:rPr>
          <w:rFonts w:eastAsia="Times New Roman"/>
          <w:i/>
        </w:rPr>
        <w:t xml:space="preserve">every </w:t>
      </w:r>
      <w:r w:rsidRPr="005D62FA">
        <w:rPr>
          <w:rFonts w:eastAsia="Times New Roman"/>
        </w:rPr>
        <w:t xml:space="preserve">Tribal employee, officer and </w:t>
      </w:r>
      <w:r w:rsidR="00F57446" w:rsidRPr="005D62FA">
        <w:rPr>
          <w:rFonts w:eastAsia="Times New Roman"/>
        </w:rPr>
        <w:t xml:space="preserve">elected </w:t>
      </w:r>
      <w:r w:rsidRPr="005D62FA">
        <w:rPr>
          <w:rFonts w:eastAsia="Times New Roman"/>
        </w:rPr>
        <w:t>Tribal Council member, as well as various independent contractors, rega</w:t>
      </w:r>
      <w:r w:rsidR="000B3C39">
        <w:rPr>
          <w:rFonts w:eastAsia="Times New Roman"/>
        </w:rPr>
        <w:t>rdless of whether they work in the specific</w:t>
      </w:r>
      <w:r w:rsidRPr="005D62FA">
        <w:rPr>
          <w:rFonts w:eastAsia="Times New Roman"/>
        </w:rPr>
        <w:t xml:space="preserve"> health program</w:t>
      </w:r>
      <w:r w:rsidR="000B3C39">
        <w:rPr>
          <w:rFonts w:eastAsia="Times New Roman"/>
        </w:rPr>
        <w:t xml:space="preserve"> at issue or even in a health program generally</w:t>
      </w:r>
      <w:r w:rsidRPr="005D62FA">
        <w:rPr>
          <w:rFonts w:eastAsia="Times New Roman"/>
        </w:rPr>
        <w:t xml:space="preserve">.  The Tribe </w:t>
      </w:r>
      <w:r w:rsidR="00884026" w:rsidRPr="005D62FA">
        <w:rPr>
          <w:rFonts w:eastAsia="Times New Roman"/>
        </w:rPr>
        <w:t>believes this</w:t>
      </w:r>
      <w:r w:rsidRPr="005D62FA">
        <w:rPr>
          <w:rFonts w:eastAsia="Times New Roman"/>
        </w:rPr>
        <w:t xml:space="preserve"> would be functionally impossible to implement.  </w:t>
      </w:r>
    </w:p>
    <w:p w:rsidR="00EE2474" w:rsidRPr="005D62FA" w:rsidRDefault="00EE2474" w:rsidP="00EE2474">
      <w:pPr>
        <w:pStyle w:val="ListParagraph"/>
        <w:ind w:right="720"/>
        <w:rPr>
          <w:rFonts w:eastAsia="Times New Roman"/>
        </w:rPr>
      </w:pPr>
    </w:p>
    <w:p w:rsidR="00EE2474" w:rsidRPr="005D62FA" w:rsidRDefault="00BC6A10" w:rsidP="00EE2474">
      <w:pPr>
        <w:pStyle w:val="ListParagraph"/>
        <w:numPr>
          <w:ilvl w:val="0"/>
          <w:numId w:val="44"/>
        </w:numPr>
        <w:ind w:right="720"/>
        <w:jc w:val="both"/>
        <w:rPr>
          <w:rFonts w:eastAsia="Times New Roman"/>
        </w:rPr>
      </w:pPr>
      <w:r w:rsidRPr="005D62FA">
        <w:rPr>
          <w:rFonts w:eastAsia="Times New Roman"/>
        </w:rPr>
        <w:t>Requires the Tribe to provide “Tribal governance” training to all covered employees,</w:t>
      </w:r>
      <w:r w:rsidR="00884026" w:rsidRPr="005D62FA">
        <w:rPr>
          <w:rFonts w:eastAsia="Times New Roman"/>
        </w:rPr>
        <w:t xml:space="preserve"> in</w:t>
      </w:r>
      <w:r w:rsidR="000B3C39">
        <w:rPr>
          <w:rFonts w:eastAsia="Times New Roman"/>
        </w:rPr>
        <w:t xml:space="preserve">cluding elected Council members.  This is a </w:t>
      </w:r>
      <w:r w:rsidRPr="005D62FA">
        <w:rPr>
          <w:rFonts w:eastAsia="Times New Roman"/>
        </w:rPr>
        <w:t xml:space="preserve">condescending </w:t>
      </w:r>
      <w:r w:rsidR="00884026" w:rsidRPr="005D62FA">
        <w:rPr>
          <w:rFonts w:eastAsia="Times New Roman"/>
        </w:rPr>
        <w:t xml:space="preserve">and paternalistic condition </w:t>
      </w:r>
      <w:r w:rsidRPr="005D62FA">
        <w:rPr>
          <w:rFonts w:eastAsia="Times New Roman"/>
        </w:rPr>
        <w:t xml:space="preserve">that does not respect the government-to-government relationship between the United States and Indian Tribes. </w:t>
      </w:r>
    </w:p>
    <w:p w:rsidR="00EE2474" w:rsidRPr="005D62FA" w:rsidRDefault="00EE2474" w:rsidP="00EE2474">
      <w:pPr>
        <w:pStyle w:val="ListParagraph"/>
        <w:ind w:right="720"/>
        <w:rPr>
          <w:rFonts w:eastAsia="Times New Roman"/>
        </w:rPr>
      </w:pPr>
    </w:p>
    <w:p w:rsidR="00EE2474" w:rsidRPr="005D62FA" w:rsidRDefault="00BC6A10" w:rsidP="00EE2474">
      <w:pPr>
        <w:pStyle w:val="ListParagraph"/>
        <w:numPr>
          <w:ilvl w:val="0"/>
          <w:numId w:val="44"/>
        </w:numPr>
        <w:ind w:right="720"/>
        <w:jc w:val="both"/>
        <w:rPr>
          <w:rFonts w:eastAsia="Times New Roman"/>
        </w:rPr>
      </w:pPr>
      <w:r w:rsidRPr="005D62FA">
        <w:rPr>
          <w:rFonts w:eastAsia="Times New Roman"/>
        </w:rPr>
        <w:t xml:space="preserve">Requires the Tribe to hire a full-time Agreement compliance officer that does not answer to anyone in the Tribal government.  </w:t>
      </w:r>
      <w:r w:rsidR="00884026" w:rsidRPr="005D62FA">
        <w:rPr>
          <w:rFonts w:eastAsia="Times New Roman"/>
        </w:rPr>
        <w:t>It will be difficult, at best, for a</w:t>
      </w:r>
      <w:r w:rsidR="00D82C0C" w:rsidRPr="005D62FA">
        <w:rPr>
          <w:rFonts w:eastAsia="Times New Roman"/>
        </w:rPr>
        <w:t>ny</w:t>
      </w:r>
      <w:r w:rsidR="000B3C39">
        <w:rPr>
          <w:rFonts w:eastAsia="Times New Roman"/>
        </w:rPr>
        <w:t xml:space="preserve"> Tribe </w:t>
      </w:r>
      <w:r w:rsidR="00884026" w:rsidRPr="005D62FA">
        <w:rPr>
          <w:rFonts w:eastAsia="Times New Roman"/>
        </w:rPr>
        <w:t>to find and retain a full-time compliance officer except at extremely high cost</w:t>
      </w:r>
      <w:r w:rsidR="000B3C39">
        <w:rPr>
          <w:rFonts w:eastAsia="Times New Roman"/>
        </w:rPr>
        <w:t>, especially in remote areas</w:t>
      </w:r>
      <w:r w:rsidR="00884026" w:rsidRPr="005D62FA">
        <w:rPr>
          <w:rFonts w:eastAsia="Times New Roman"/>
        </w:rPr>
        <w:t xml:space="preserve">.  </w:t>
      </w:r>
    </w:p>
    <w:p w:rsidR="00EE2474" w:rsidRPr="005D62FA" w:rsidRDefault="00EE2474" w:rsidP="00EE2474">
      <w:pPr>
        <w:pStyle w:val="ListParagraph"/>
        <w:rPr>
          <w:rFonts w:eastAsia="Times New Roman"/>
        </w:rPr>
      </w:pPr>
    </w:p>
    <w:p w:rsidR="00EE2474" w:rsidRPr="005D62FA" w:rsidRDefault="00BC6A10" w:rsidP="00EE2474">
      <w:pPr>
        <w:pStyle w:val="ListParagraph"/>
        <w:numPr>
          <w:ilvl w:val="0"/>
          <w:numId w:val="44"/>
        </w:numPr>
        <w:ind w:right="720"/>
        <w:jc w:val="both"/>
        <w:rPr>
          <w:rFonts w:eastAsia="Times New Roman"/>
        </w:rPr>
      </w:pPr>
      <w:r w:rsidRPr="005D62FA">
        <w:rPr>
          <w:rFonts w:eastAsia="Times New Roman"/>
        </w:rPr>
        <w:t>Requires certain Tribal employees</w:t>
      </w:r>
      <w:r w:rsidR="00884026" w:rsidRPr="005D62FA">
        <w:rPr>
          <w:rFonts w:eastAsia="Times New Roman"/>
        </w:rPr>
        <w:t>, including elected Council members,</w:t>
      </w:r>
      <w:r w:rsidRPr="005D62FA">
        <w:rPr>
          <w:rFonts w:eastAsia="Times New Roman"/>
        </w:rPr>
        <w:t xml:space="preserve"> to annually certify compliance with the Agreement and all relevant federal program requirements, with penalties of up to $50,000 for each “false” certification. </w:t>
      </w:r>
      <w:r w:rsidR="000B3C39">
        <w:rPr>
          <w:rFonts w:eastAsia="Times New Roman"/>
        </w:rPr>
        <w:t>Tribal health programs suffer from</w:t>
      </w:r>
      <w:r w:rsidR="00884026" w:rsidRPr="005D62FA">
        <w:rPr>
          <w:rFonts w:eastAsia="Times New Roman"/>
        </w:rPr>
        <w:t xml:space="preserve"> </w:t>
      </w:r>
      <w:r w:rsidRPr="005D62FA">
        <w:rPr>
          <w:rFonts w:eastAsia="Times New Roman"/>
        </w:rPr>
        <w:t>high employee turnover due to their remote locations and other factors,</w:t>
      </w:r>
      <w:r w:rsidR="000B3C39">
        <w:rPr>
          <w:rFonts w:eastAsia="Times New Roman"/>
        </w:rPr>
        <w:t xml:space="preserve"> which makes this level of detailed certification inherently difficult to provide.  The</w:t>
      </w:r>
      <w:r w:rsidRPr="005D62FA">
        <w:rPr>
          <w:rFonts w:eastAsia="Times New Roman"/>
        </w:rPr>
        <w:t xml:space="preserve"> penalty amount is </w:t>
      </w:r>
      <w:r w:rsidR="000B3C39">
        <w:rPr>
          <w:rFonts w:eastAsia="Times New Roman"/>
        </w:rPr>
        <w:t xml:space="preserve">also </w:t>
      </w:r>
      <w:r w:rsidRPr="005D62FA">
        <w:rPr>
          <w:rFonts w:eastAsia="Times New Roman"/>
        </w:rPr>
        <w:t>disproportionate to the very real potential of good-faith certification errors.</w:t>
      </w:r>
    </w:p>
    <w:p w:rsidR="00EE2474" w:rsidRPr="005D62FA" w:rsidRDefault="00EE2474" w:rsidP="00EE2474">
      <w:pPr>
        <w:pStyle w:val="ListParagraph"/>
        <w:rPr>
          <w:rFonts w:eastAsia="Times New Roman"/>
        </w:rPr>
      </w:pPr>
    </w:p>
    <w:p w:rsidR="00C125F4" w:rsidRPr="005D62FA" w:rsidRDefault="00BC6A10" w:rsidP="00C125F4">
      <w:pPr>
        <w:pStyle w:val="ListParagraph"/>
        <w:numPr>
          <w:ilvl w:val="0"/>
          <w:numId w:val="44"/>
        </w:numPr>
        <w:ind w:right="720"/>
        <w:jc w:val="both"/>
        <w:rPr>
          <w:rFonts w:eastAsia="Times New Roman"/>
        </w:rPr>
      </w:pPr>
      <w:r w:rsidRPr="005D62FA">
        <w:rPr>
          <w:rFonts w:eastAsia="Times New Roman"/>
        </w:rPr>
        <w:t xml:space="preserve">Requires the Tribe to institute all required reforms within ten to ninety days, an unrealistic expectation that ignores internal Tribal governance structures and legislative and administrative </w:t>
      </w:r>
      <w:r w:rsidR="00E56D1C" w:rsidRPr="005D62FA">
        <w:rPr>
          <w:rFonts w:eastAsia="Times New Roman"/>
        </w:rPr>
        <w:t>processes</w:t>
      </w:r>
      <w:r w:rsidRPr="005D62FA">
        <w:rPr>
          <w:rFonts w:eastAsia="Times New Roman"/>
        </w:rPr>
        <w:t>.</w:t>
      </w:r>
    </w:p>
    <w:p w:rsidR="00C125F4" w:rsidRPr="005D62FA" w:rsidRDefault="00C125F4" w:rsidP="00C125F4">
      <w:pPr>
        <w:pStyle w:val="ListParagraph"/>
        <w:rPr>
          <w:rFonts w:eastAsia="Times New Roman"/>
        </w:rPr>
      </w:pPr>
    </w:p>
    <w:p w:rsidR="00C125F4" w:rsidRPr="005D62FA" w:rsidRDefault="00C125F4" w:rsidP="00C125F4">
      <w:pPr>
        <w:pStyle w:val="ListParagraph"/>
        <w:numPr>
          <w:ilvl w:val="0"/>
          <w:numId w:val="44"/>
        </w:numPr>
        <w:ind w:right="720"/>
        <w:jc w:val="both"/>
        <w:rPr>
          <w:rFonts w:eastAsia="Times New Roman"/>
        </w:rPr>
      </w:pPr>
      <w:r w:rsidRPr="005D62FA">
        <w:rPr>
          <w:rFonts w:eastAsia="Times New Roman"/>
        </w:rPr>
        <w:t>Proposes multiple enforcement mechanisms that would likely either be barred by the Tribe’s sovereign immunity</w:t>
      </w:r>
      <w:r w:rsidR="00B122B6" w:rsidRPr="005D62FA">
        <w:rPr>
          <w:rStyle w:val="FootnoteReference"/>
          <w:rFonts w:eastAsia="Times New Roman"/>
        </w:rPr>
        <w:footnoteReference w:id="11"/>
      </w:r>
      <w:r w:rsidRPr="005D62FA">
        <w:rPr>
          <w:rFonts w:eastAsia="Times New Roman"/>
        </w:rPr>
        <w:t xml:space="preserve"> or the Tribal Council’s legislative immunity,</w:t>
      </w:r>
      <w:r w:rsidR="00B122B6" w:rsidRPr="005D62FA">
        <w:rPr>
          <w:rStyle w:val="FootnoteReference"/>
          <w:rFonts w:eastAsia="Times New Roman"/>
        </w:rPr>
        <w:footnoteReference w:id="12"/>
      </w:r>
      <w:r w:rsidRPr="005D62FA">
        <w:rPr>
          <w:rFonts w:eastAsia="Times New Roman"/>
        </w:rPr>
        <w:t xml:space="preserve"> or require the waiver thereof.</w:t>
      </w:r>
    </w:p>
    <w:p w:rsidR="00EE2474" w:rsidRPr="005D62FA" w:rsidRDefault="00EE2474" w:rsidP="00B122B6">
      <w:pPr>
        <w:jc w:val="both"/>
        <w:rPr>
          <w:rFonts w:eastAsia="Times New Roman"/>
        </w:rPr>
      </w:pPr>
    </w:p>
    <w:p w:rsidR="00EE2474" w:rsidRPr="005D62FA" w:rsidRDefault="00BC6A10" w:rsidP="00EE2474">
      <w:pPr>
        <w:ind w:firstLine="720"/>
        <w:jc w:val="both"/>
        <w:rPr>
          <w:rFonts w:eastAsia="Times New Roman"/>
        </w:rPr>
      </w:pPr>
      <w:r w:rsidRPr="005D62FA">
        <w:rPr>
          <w:rFonts w:eastAsia="Times New Roman"/>
        </w:rPr>
        <w:t xml:space="preserve">In addition to these examples, the Agreement further specifies that its terms apply to </w:t>
      </w:r>
      <w:r w:rsidR="000B3C39">
        <w:rPr>
          <w:rFonts w:eastAsia="Times New Roman"/>
        </w:rPr>
        <w:t>the Tribe itself, and not just the</w:t>
      </w:r>
      <w:r w:rsidRPr="005D62FA">
        <w:rPr>
          <w:rFonts w:eastAsia="Times New Roman"/>
        </w:rPr>
        <w:t xml:space="preserve"> specific health program, thus threatening exclusion of the entire Tribe due to </w:t>
      </w:r>
      <w:r w:rsidRPr="005D62FA">
        <w:t>the improper acts of independent contractors at a</w:t>
      </w:r>
      <w:r w:rsidR="000B3C39">
        <w:t xml:space="preserve"> single</w:t>
      </w:r>
      <w:r w:rsidRPr="005D62FA">
        <w:t xml:space="preserve"> Tribal health facility.  </w:t>
      </w:r>
      <w:r w:rsidRPr="005D62FA">
        <w:rPr>
          <w:rFonts w:eastAsia="Times New Roman"/>
        </w:rPr>
        <w:t>Excluding a Tribe in its entirety</w:t>
      </w:r>
      <w:r w:rsidR="00E56D1C" w:rsidRPr="005D62FA">
        <w:rPr>
          <w:rFonts w:eastAsia="Times New Roman"/>
        </w:rPr>
        <w:t xml:space="preserve"> due to the acts of various culpable individuals</w:t>
      </w:r>
      <w:r w:rsidRPr="005D62FA">
        <w:rPr>
          <w:rFonts w:eastAsia="Times New Roman"/>
        </w:rPr>
        <w:t xml:space="preserve"> punishes the innocent Tribal health recipients, who, as noted above, may not have alternate sources of care.  And while health facilities are certainly responsible for helping ensure employee and contractor compliance with applicable law, the far-reaching consequences of excluding an entire Tribe (and all of its associated health programs) due to the actions of an individual will almost always be disproport</w:t>
      </w:r>
      <w:r w:rsidR="00E56D1C" w:rsidRPr="005D62FA">
        <w:rPr>
          <w:rFonts w:eastAsia="Times New Roman"/>
        </w:rPr>
        <w:t>ionate</w:t>
      </w:r>
      <w:r w:rsidRPr="005D62FA">
        <w:rPr>
          <w:rFonts w:eastAsia="Times New Roman"/>
        </w:rPr>
        <w:t xml:space="preserve">.  </w:t>
      </w:r>
    </w:p>
    <w:p w:rsidR="00EE2474" w:rsidRPr="005D62FA" w:rsidRDefault="00EE2474" w:rsidP="00EE2474">
      <w:pPr>
        <w:ind w:firstLine="720"/>
        <w:jc w:val="both"/>
        <w:rPr>
          <w:rFonts w:eastAsia="Times New Roman"/>
        </w:rPr>
      </w:pPr>
    </w:p>
    <w:p w:rsidR="00DD000C" w:rsidRPr="005D62FA" w:rsidRDefault="00BC6A10" w:rsidP="00E66297">
      <w:pPr>
        <w:ind w:firstLine="720"/>
        <w:jc w:val="both"/>
      </w:pPr>
      <w:r w:rsidRPr="005D62FA">
        <w:rPr>
          <w:rFonts w:eastAsia="Times New Roman"/>
        </w:rPr>
        <w:t xml:space="preserve">As currently drafted, this Tribal Integrity Agreement does not provide a meaningful or beneficial alternative from permissive exclusion from federal health care programs.  Nor does it recognize or respect the distinction between compliance at the corporate level as compared to the Tribal </w:t>
      </w:r>
      <w:r w:rsidR="000B3C39">
        <w:rPr>
          <w:rFonts w:eastAsia="Times New Roman"/>
        </w:rPr>
        <w:t xml:space="preserve">governmental </w:t>
      </w:r>
      <w:r w:rsidRPr="005D62FA">
        <w:rPr>
          <w:rFonts w:eastAsia="Times New Roman"/>
        </w:rPr>
        <w:t>level, the nature of Tribal governments, or the federal government’s trust responsibility to provide AI/ANs with health care.  The TTAG therefore requests that the OIG consult with Tribes concerning the terms, scope and application of Tribal Integrity Agreements.  Significant changes are needed towards both the document and to the OIG’s approach to evaluating Tribal providers in order to ensure continued Tribal participation in federal health programs.</w:t>
      </w:r>
    </w:p>
    <w:p w:rsidR="00DD000C" w:rsidRPr="005D62FA" w:rsidRDefault="00DD000C" w:rsidP="00EE2474">
      <w:pPr>
        <w:jc w:val="both"/>
      </w:pPr>
    </w:p>
    <w:p w:rsidR="00A24945" w:rsidRPr="005D62FA" w:rsidRDefault="00A24945" w:rsidP="00A24945">
      <w:pPr>
        <w:pStyle w:val="ListParagraph"/>
        <w:numPr>
          <w:ilvl w:val="1"/>
          <w:numId w:val="31"/>
        </w:numPr>
        <w:jc w:val="both"/>
        <w:rPr>
          <w:b/>
        </w:rPr>
      </w:pPr>
      <w:r w:rsidRPr="005D62FA">
        <w:rPr>
          <w:b/>
        </w:rPr>
        <w:t>Tribal Consultation is Necessary to Develop Strategies for Better Preventing Compliance Issues at I/T/Us.</w:t>
      </w:r>
    </w:p>
    <w:p w:rsidR="00A24945" w:rsidRPr="005D62FA" w:rsidRDefault="00A24945" w:rsidP="00420C38">
      <w:pPr>
        <w:jc w:val="both"/>
        <w:rPr>
          <w:b/>
        </w:rPr>
      </w:pPr>
    </w:p>
    <w:p w:rsidR="003556D2" w:rsidRPr="005D62FA" w:rsidRDefault="00A24945" w:rsidP="00420C38">
      <w:pPr>
        <w:ind w:firstLine="720"/>
        <w:jc w:val="both"/>
      </w:pPr>
      <w:r w:rsidRPr="005D62FA">
        <w:t xml:space="preserve">The problematic issues raised in the Tribal Integrity Agreement demonstrate the difficulties with reactively punishing I/T/Us for billing and compliance issues: </w:t>
      </w:r>
      <w:r w:rsidR="00BE4C3A" w:rsidRPr="005D62FA">
        <w:t xml:space="preserve">risks of error from high staff turnover and the complex I/T/U billing system, costly and onerous integrity plans, further diminution from an already seriously underfunded Indian health system, etc.  The TTAG believes that federal health program goals would be better </w:t>
      </w:r>
      <w:r w:rsidR="003556D2" w:rsidRPr="005D62FA">
        <w:t>served through a more proactive, preventive approach that could focus on</w:t>
      </w:r>
      <w:r w:rsidR="00D822DE" w:rsidRPr="005D62FA">
        <w:t xml:space="preserve"> </w:t>
      </w:r>
      <w:r w:rsidR="008C21F5">
        <w:t xml:space="preserve">ensuring </w:t>
      </w:r>
      <w:r w:rsidR="00D822DE" w:rsidRPr="005D62FA">
        <w:t xml:space="preserve">best practices.  For example, </w:t>
      </w:r>
      <w:r w:rsidR="003556D2" w:rsidRPr="005D62FA">
        <w:rPr>
          <w:rFonts w:eastAsia="Times New Roman"/>
        </w:rPr>
        <w:t>CMS should provide I/T/U</w:t>
      </w:r>
      <w:r w:rsidRPr="005D62FA">
        <w:rPr>
          <w:rFonts w:eastAsia="Times New Roman"/>
        </w:rPr>
        <w:t xml:space="preserve"> training regarding</w:t>
      </w:r>
      <w:r w:rsidR="003556D2" w:rsidRPr="005D62FA">
        <w:rPr>
          <w:rFonts w:eastAsia="Times New Roman"/>
        </w:rPr>
        <w:t xml:space="preserve"> federal health care</w:t>
      </w:r>
      <w:r w:rsidRPr="005D62FA">
        <w:rPr>
          <w:rFonts w:eastAsia="Times New Roman"/>
        </w:rPr>
        <w:t xml:space="preserve"> billing processes on a regular basis (</w:t>
      </w:r>
      <w:r w:rsidR="003556D2" w:rsidRPr="005D62FA">
        <w:rPr>
          <w:rFonts w:eastAsia="Times New Roman"/>
        </w:rPr>
        <w:t>at least biannually</w:t>
      </w:r>
      <w:r w:rsidRPr="005D62FA">
        <w:rPr>
          <w:rFonts w:eastAsia="Times New Roman"/>
        </w:rPr>
        <w:t xml:space="preserve">) and should have </w:t>
      </w:r>
      <w:r w:rsidR="003556D2" w:rsidRPr="005D62FA">
        <w:rPr>
          <w:rFonts w:eastAsia="Times New Roman"/>
        </w:rPr>
        <w:t>staff</w:t>
      </w:r>
      <w:r w:rsidRPr="005D62FA">
        <w:rPr>
          <w:rFonts w:eastAsia="Times New Roman"/>
        </w:rPr>
        <w:t xml:space="preserve"> available to provide technical assistance about </w:t>
      </w:r>
      <w:r w:rsidR="003556D2" w:rsidRPr="005D62FA">
        <w:rPr>
          <w:rFonts w:eastAsia="Times New Roman"/>
        </w:rPr>
        <w:t>subsequent</w:t>
      </w:r>
      <w:r w:rsidRPr="005D62FA">
        <w:rPr>
          <w:rFonts w:eastAsia="Times New Roman"/>
        </w:rPr>
        <w:t xml:space="preserve"> billing </w:t>
      </w:r>
      <w:r w:rsidR="008C21F5">
        <w:rPr>
          <w:rFonts w:eastAsia="Times New Roman"/>
        </w:rPr>
        <w:t>issues</w:t>
      </w:r>
      <w:r w:rsidRPr="005D62FA">
        <w:rPr>
          <w:rFonts w:eastAsia="Times New Roman"/>
        </w:rPr>
        <w:t>.</w:t>
      </w:r>
      <w:r w:rsidR="00D822DE" w:rsidRPr="005D62FA">
        <w:t xml:space="preserve">  Similarly, </w:t>
      </w:r>
      <w:r w:rsidR="00D822DE" w:rsidRPr="005D62FA">
        <w:rPr>
          <w:rFonts w:eastAsia="Times New Roman"/>
        </w:rPr>
        <w:t>t</w:t>
      </w:r>
      <w:r w:rsidR="003556D2" w:rsidRPr="005D62FA">
        <w:rPr>
          <w:rFonts w:eastAsia="Times New Roman"/>
        </w:rPr>
        <w:t xml:space="preserve">he OIG should not take enforcement actions based on </w:t>
      </w:r>
      <w:r w:rsidR="00D822DE" w:rsidRPr="005D62FA">
        <w:rPr>
          <w:rFonts w:eastAsia="Times New Roman"/>
        </w:rPr>
        <w:t xml:space="preserve">unintentional compliance </w:t>
      </w:r>
      <w:r w:rsidR="003556D2" w:rsidRPr="005D62FA">
        <w:rPr>
          <w:rFonts w:eastAsia="Times New Roman"/>
        </w:rPr>
        <w:t>issues flagged during preliminary audits of I/T/U programs</w:t>
      </w:r>
      <w:r w:rsidR="00D822DE" w:rsidRPr="005D62FA">
        <w:rPr>
          <w:rFonts w:eastAsia="Times New Roman"/>
        </w:rPr>
        <w:t>, but should instead work with the I/T/U to resolve the issues to satisfaction</w:t>
      </w:r>
      <w:r w:rsidR="008C21F5">
        <w:rPr>
          <w:rFonts w:eastAsia="Times New Roman"/>
        </w:rPr>
        <w:t xml:space="preserve"> and prevent these types of mistakes moving forward</w:t>
      </w:r>
      <w:r w:rsidR="00D822DE" w:rsidRPr="005D62FA">
        <w:rPr>
          <w:rFonts w:eastAsia="Times New Roman"/>
        </w:rPr>
        <w:t>.</w:t>
      </w:r>
    </w:p>
    <w:p w:rsidR="00D822DE" w:rsidRPr="005D62FA" w:rsidRDefault="00D822DE" w:rsidP="00420C38">
      <w:pPr>
        <w:pStyle w:val="ListParagraph"/>
        <w:jc w:val="both"/>
        <w:rPr>
          <w:rFonts w:eastAsia="Times New Roman"/>
        </w:rPr>
      </w:pPr>
    </w:p>
    <w:p w:rsidR="005D62FA" w:rsidRPr="005D62FA" w:rsidRDefault="005D62FA" w:rsidP="00420C38">
      <w:pPr>
        <w:ind w:firstLine="720"/>
        <w:jc w:val="both"/>
        <w:rPr>
          <w:rFonts w:eastAsia="Times New Roman"/>
        </w:rPr>
      </w:pPr>
      <w:r>
        <w:rPr>
          <w:rFonts w:eastAsia="Times New Roman"/>
        </w:rPr>
        <w:t xml:space="preserve">These are just a few examples of the </w:t>
      </w:r>
      <w:r w:rsidRPr="005D62FA">
        <w:rPr>
          <w:rFonts w:eastAsia="Times New Roman"/>
        </w:rPr>
        <w:t xml:space="preserve">potential avenues through which </w:t>
      </w:r>
      <w:r>
        <w:rPr>
          <w:rFonts w:eastAsia="Times New Roman"/>
        </w:rPr>
        <w:t xml:space="preserve">to ensure proper </w:t>
      </w:r>
      <w:r w:rsidR="00420C38">
        <w:rPr>
          <w:rFonts w:eastAsia="Times New Roman"/>
        </w:rPr>
        <w:t xml:space="preserve">I/T/U </w:t>
      </w:r>
      <w:r>
        <w:rPr>
          <w:rFonts w:eastAsia="Times New Roman"/>
        </w:rPr>
        <w:t>billing and federal health program integrity through proactive compliance, education, outreach, and troubleshooting</w:t>
      </w:r>
      <w:r w:rsidR="00420C38">
        <w:rPr>
          <w:rFonts w:eastAsia="Times New Roman"/>
        </w:rPr>
        <w:t>, as opposed</w:t>
      </w:r>
      <w:r>
        <w:rPr>
          <w:rFonts w:eastAsia="Times New Roman"/>
        </w:rPr>
        <w:t xml:space="preserve"> </w:t>
      </w:r>
      <w:r w:rsidR="00420C38">
        <w:rPr>
          <w:rFonts w:eastAsia="Times New Roman"/>
        </w:rPr>
        <w:t>to</w:t>
      </w:r>
      <w:r>
        <w:rPr>
          <w:rFonts w:eastAsia="Times New Roman"/>
        </w:rPr>
        <w:t xml:space="preserve"> post-hoc punishment or sanctioning.  </w:t>
      </w:r>
      <w:r w:rsidR="00420C38">
        <w:rPr>
          <w:rFonts w:eastAsia="Times New Roman"/>
        </w:rPr>
        <w:t xml:space="preserve">Additional Tribal consultation is necessary in order to fully develop these and other program reforms.  </w:t>
      </w:r>
      <w:r>
        <w:rPr>
          <w:rFonts w:eastAsia="Times New Roman"/>
        </w:rPr>
        <w:t xml:space="preserve">The </w:t>
      </w:r>
      <w:r w:rsidRPr="005D62FA">
        <w:rPr>
          <w:rFonts w:eastAsia="Times New Roman"/>
        </w:rPr>
        <w:t xml:space="preserve">TTAG </w:t>
      </w:r>
      <w:r>
        <w:rPr>
          <w:rFonts w:eastAsia="Times New Roman"/>
        </w:rPr>
        <w:t>stands ready to work</w:t>
      </w:r>
      <w:r w:rsidRPr="005D62FA">
        <w:rPr>
          <w:rFonts w:eastAsia="Times New Roman"/>
        </w:rPr>
        <w:t xml:space="preserve"> </w:t>
      </w:r>
      <w:r>
        <w:rPr>
          <w:rFonts w:eastAsia="Times New Roman"/>
        </w:rPr>
        <w:t xml:space="preserve">with the OIG and CMS on </w:t>
      </w:r>
      <w:r w:rsidR="00420C38">
        <w:rPr>
          <w:rFonts w:eastAsia="Times New Roman"/>
        </w:rPr>
        <w:t xml:space="preserve">designing and implementing these </w:t>
      </w:r>
      <w:r w:rsidR="00240156">
        <w:rPr>
          <w:rFonts w:eastAsia="Times New Roman"/>
        </w:rPr>
        <w:t>changes</w:t>
      </w:r>
      <w:r w:rsidR="00420C38">
        <w:rPr>
          <w:rFonts w:eastAsia="Times New Roman"/>
        </w:rPr>
        <w:t xml:space="preserve"> moving forward.</w:t>
      </w:r>
    </w:p>
    <w:p w:rsidR="00A24945" w:rsidRPr="00420C38" w:rsidRDefault="00A24945" w:rsidP="00420C38">
      <w:pPr>
        <w:jc w:val="both"/>
        <w:rPr>
          <w:b/>
        </w:rPr>
      </w:pPr>
    </w:p>
    <w:p w:rsidR="00EE2474" w:rsidRPr="005D62FA" w:rsidRDefault="00BC6A10" w:rsidP="00420C38">
      <w:pPr>
        <w:pStyle w:val="ListParagraph"/>
        <w:numPr>
          <w:ilvl w:val="0"/>
          <w:numId w:val="31"/>
        </w:numPr>
        <w:jc w:val="both"/>
        <w:rPr>
          <w:b/>
        </w:rPr>
      </w:pPr>
      <w:r w:rsidRPr="005D62FA">
        <w:rPr>
          <w:b/>
        </w:rPr>
        <w:t>Conclusion.</w:t>
      </w:r>
    </w:p>
    <w:p w:rsidR="00EE2474" w:rsidRPr="005D62FA" w:rsidRDefault="00EE2474" w:rsidP="00420C38">
      <w:pPr>
        <w:jc w:val="both"/>
      </w:pPr>
    </w:p>
    <w:p w:rsidR="00EE2474" w:rsidRPr="005D62FA" w:rsidRDefault="00BC6A10" w:rsidP="00420C38">
      <w:pPr>
        <w:ind w:firstLine="720"/>
        <w:jc w:val="both"/>
      </w:pPr>
      <w:r w:rsidRPr="005D62FA">
        <w:t>The TTAG believes that the OIG should add language to the Criteria recognizing the need to evaluate a facility’s role in providing community access to health services when considering permissive exclusion.  The OIG should also initiate Tribal consultation with the TTAG, Tribes, and Tribal organizations in order to</w:t>
      </w:r>
      <w:r w:rsidR="00240156">
        <w:t xml:space="preserve"> (1)</w:t>
      </w:r>
      <w:r w:rsidRPr="005D62FA">
        <w:t xml:space="preserve"> reevaluate the use and terms of Tribal Integrity Agreements and the nature of the relationship between</w:t>
      </w:r>
      <w:r w:rsidR="00240156">
        <w:t xml:space="preserve"> the OIG and Tribal governments and (2) reconsider the approach towards monitoring federal health program compliance at Tribal facilities.</w:t>
      </w:r>
    </w:p>
    <w:p w:rsidR="00EE2474" w:rsidRPr="005D62FA" w:rsidRDefault="00EE2474" w:rsidP="00EE2474">
      <w:pPr>
        <w:jc w:val="both"/>
      </w:pPr>
    </w:p>
    <w:p w:rsidR="00EE2474" w:rsidRPr="005D62FA" w:rsidRDefault="00BC6A10" w:rsidP="00EE2474">
      <w:pPr>
        <w:ind w:firstLine="720"/>
        <w:jc w:val="both"/>
      </w:pPr>
      <w:r w:rsidRPr="005D62FA">
        <w:t>The TTAG appreciates the opportunity to comment on the Criteria and looks forward to a continued open dialogue with the OIG concerning the terms and circumstances s</w:t>
      </w:r>
      <w:r w:rsidR="00240156">
        <w:t>urrounding permissive exclusion and federal health care program billing generally.</w:t>
      </w:r>
      <w:r w:rsidRPr="005D62FA">
        <w:t xml:space="preserve">  </w:t>
      </w:r>
    </w:p>
    <w:p w:rsidR="00EE2474" w:rsidRPr="005D62FA" w:rsidRDefault="00EE2474" w:rsidP="00EE2474">
      <w:pPr>
        <w:jc w:val="both"/>
      </w:pPr>
    </w:p>
    <w:p w:rsidR="00EE2474" w:rsidRPr="005D62FA" w:rsidRDefault="00BC6A10" w:rsidP="00EE2474">
      <w:pPr>
        <w:jc w:val="both"/>
      </w:pPr>
      <w:r w:rsidRPr="005D62FA">
        <w:t xml:space="preserve">Sincerely, </w:t>
      </w:r>
    </w:p>
    <w:p w:rsidR="00EE2474" w:rsidRPr="005D62FA" w:rsidRDefault="00EE2474" w:rsidP="00EE2474">
      <w:pPr>
        <w:jc w:val="both"/>
      </w:pPr>
    </w:p>
    <w:p w:rsidR="00EE2474" w:rsidRPr="005D62FA" w:rsidRDefault="00EF2692" w:rsidP="00EE2474">
      <w:pPr>
        <w:jc w:val="both"/>
      </w:pPr>
      <w:r>
        <w:rPr>
          <w:noProof/>
        </w:rPr>
        <w:drawing>
          <wp:inline distT="0" distB="0" distL="0" distR="0">
            <wp:extent cx="1371600" cy="32512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1600" cy="325120"/>
                    </a:xfrm>
                    <a:prstGeom prst="rect">
                      <a:avLst/>
                    </a:prstGeom>
                    <a:noFill/>
                    <a:ln w="9525">
                      <a:noFill/>
                      <a:miter lim="800000"/>
                      <a:headEnd/>
                      <a:tailEnd/>
                    </a:ln>
                  </pic:spPr>
                </pic:pic>
              </a:graphicData>
            </a:graphic>
          </wp:inline>
        </w:drawing>
      </w:r>
    </w:p>
    <w:p w:rsidR="00EE2474" w:rsidRPr="005D62FA" w:rsidRDefault="00EE2474" w:rsidP="00EE2474">
      <w:pPr>
        <w:jc w:val="both"/>
      </w:pPr>
    </w:p>
    <w:p w:rsidR="00EE2474" w:rsidRPr="005D62FA" w:rsidRDefault="00BC6A10" w:rsidP="00EE2474">
      <w:pPr>
        <w:jc w:val="both"/>
      </w:pPr>
      <w:r w:rsidRPr="005D62FA">
        <w:t>W. Ron Allen</w:t>
      </w:r>
    </w:p>
    <w:p w:rsidR="00EE2474" w:rsidRPr="005D62FA" w:rsidRDefault="00BC6A10" w:rsidP="00EE2474">
      <w:pPr>
        <w:jc w:val="both"/>
      </w:pPr>
      <w:r w:rsidRPr="005D62FA">
        <w:t>Chair, TTAG</w:t>
      </w:r>
    </w:p>
    <w:p w:rsidR="00EE2474" w:rsidRPr="005D62FA" w:rsidRDefault="00EE2474" w:rsidP="00EE2474">
      <w:pPr>
        <w:jc w:val="both"/>
      </w:pPr>
    </w:p>
    <w:p w:rsidR="00B122B6" w:rsidRPr="005D62FA" w:rsidRDefault="00B122B6" w:rsidP="00B122B6"/>
    <w:sectPr w:rsidR="00B122B6" w:rsidRPr="005D62FA" w:rsidSect="00EE2474">
      <w:footerReference w:type="even" r:id="rId9"/>
      <w:footerReference w:type="default" r:id="rId10"/>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2FA" w:rsidRDefault="005D62FA">
      <w:r>
        <w:separator/>
      </w:r>
    </w:p>
  </w:endnote>
  <w:endnote w:type="continuationSeparator" w:id="0">
    <w:p w:rsidR="005D62FA" w:rsidRDefault="005D6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FA" w:rsidRDefault="00D44280" w:rsidP="00EE2474">
    <w:pPr>
      <w:pStyle w:val="Footer"/>
      <w:framePr w:wrap="around" w:vAnchor="text" w:hAnchor="margin" w:xAlign="center" w:y="1"/>
      <w:rPr>
        <w:rStyle w:val="PageNumber"/>
      </w:rPr>
    </w:pPr>
    <w:r>
      <w:rPr>
        <w:rStyle w:val="PageNumber"/>
      </w:rPr>
      <w:fldChar w:fldCharType="begin"/>
    </w:r>
    <w:r w:rsidR="005D62FA">
      <w:rPr>
        <w:rStyle w:val="PageNumber"/>
      </w:rPr>
      <w:instrText xml:space="preserve">PAGE  </w:instrText>
    </w:r>
    <w:r>
      <w:rPr>
        <w:rStyle w:val="PageNumber"/>
      </w:rPr>
      <w:fldChar w:fldCharType="end"/>
    </w:r>
  </w:p>
  <w:p w:rsidR="005D62FA" w:rsidRDefault="005D62F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FA" w:rsidRPr="00CC72F2" w:rsidRDefault="00D44280" w:rsidP="00EE2474">
    <w:pPr>
      <w:pStyle w:val="Footer"/>
      <w:framePr w:wrap="around" w:vAnchor="text" w:hAnchor="margin" w:xAlign="center" w:y="1"/>
      <w:rPr>
        <w:rStyle w:val="PageNumber"/>
      </w:rPr>
    </w:pPr>
    <w:r w:rsidRPr="00CC72F2">
      <w:rPr>
        <w:rStyle w:val="PageNumber"/>
      </w:rPr>
      <w:fldChar w:fldCharType="begin"/>
    </w:r>
    <w:r w:rsidR="005D62FA" w:rsidRPr="00CC72F2">
      <w:rPr>
        <w:rStyle w:val="PageNumber"/>
      </w:rPr>
      <w:instrText xml:space="preserve">PAGE  </w:instrText>
    </w:r>
    <w:r w:rsidRPr="00CC72F2">
      <w:rPr>
        <w:rStyle w:val="PageNumber"/>
      </w:rPr>
      <w:fldChar w:fldCharType="separate"/>
    </w:r>
    <w:r w:rsidR="00240156">
      <w:rPr>
        <w:rStyle w:val="PageNumber"/>
        <w:noProof/>
      </w:rPr>
      <w:t>6</w:t>
    </w:r>
    <w:r w:rsidRPr="00CC72F2">
      <w:rPr>
        <w:rStyle w:val="PageNumber"/>
      </w:rPr>
      <w:fldChar w:fldCharType="end"/>
    </w:r>
  </w:p>
  <w:p w:rsidR="005D62FA" w:rsidRPr="00CC72F2" w:rsidRDefault="005D62F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2FA" w:rsidRDefault="005D62FA" w:rsidP="00EE2474">
      <w:r>
        <w:separator/>
      </w:r>
    </w:p>
  </w:footnote>
  <w:footnote w:type="continuationSeparator" w:id="0">
    <w:p w:rsidR="005D62FA" w:rsidRDefault="005D62FA" w:rsidP="00EE2474">
      <w:r>
        <w:continuationSeparator/>
      </w:r>
    </w:p>
  </w:footnote>
  <w:footnote w:id="1">
    <w:p w:rsidR="005D62FA" w:rsidRDefault="005D62FA" w:rsidP="00B122B6">
      <w:pPr>
        <w:pStyle w:val="FootnoteText"/>
        <w:jc w:val="both"/>
        <w:rPr>
          <w:bCs/>
          <w:szCs w:val="24"/>
        </w:rPr>
      </w:pPr>
      <w:r w:rsidRPr="00360B87">
        <w:rPr>
          <w:rStyle w:val="FootnoteReference"/>
          <w:szCs w:val="24"/>
        </w:rPr>
        <w:footnoteRef/>
      </w:r>
      <w:r w:rsidRPr="00360B87">
        <w:rPr>
          <w:szCs w:val="24"/>
        </w:rPr>
        <w:t xml:space="preserve"> 79 Fed. Reg. </w:t>
      </w:r>
      <w:r>
        <w:rPr>
          <w:bCs/>
          <w:szCs w:val="24"/>
        </w:rPr>
        <w:t>40,114 (July 11, 2014).</w:t>
      </w:r>
    </w:p>
    <w:p w:rsidR="005D62FA" w:rsidRPr="00360B87" w:rsidRDefault="005D62FA" w:rsidP="00B122B6">
      <w:pPr>
        <w:pStyle w:val="FootnoteText"/>
        <w:jc w:val="both"/>
        <w:rPr>
          <w:szCs w:val="24"/>
        </w:rPr>
      </w:pPr>
    </w:p>
  </w:footnote>
  <w:footnote w:id="2">
    <w:p w:rsidR="004A0316" w:rsidRDefault="004A0316">
      <w:pPr>
        <w:pStyle w:val="FootnoteText"/>
        <w:rPr>
          <w:rFonts w:eastAsia="Times New Roman"/>
          <w:i/>
        </w:rPr>
      </w:pPr>
      <w:r>
        <w:rPr>
          <w:rStyle w:val="FootnoteReference"/>
        </w:rPr>
        <w:footnoteRef/>
      </w:r>
      <w:r>
        <w:t xml:space="preserve"> </w:t>
      </w:r>
      <w:r>
        <w:rPr>
          <w:rFonts w:eastAsia="Times New Roman"/>
        </w:rPr>
        <w:t xml:space="preserve">These include predicate offenses for civil monetary penalties and criminal penalties for acts involving federal health care programs, as well as false statements or omissions concerning eligibility for Supplemental Security and certain other federal benefits.  </w:t>
      </w:r>
      <w:r>
        <w:rPr>
          <w:rFonts w:eastAsia="Times New Roman"/>
          <w:i/>
        </w:rPr>
        <w:t>Id.</w:t>
      </w:r>
    </w:p>
    <w:p w:rsidR="004A0316" w:rsidRDefault="004A0316">
      <w:pPr>
        <w:pStyle w:val="FootnoteText"/>
      </w:pPr>
    </w:p>
  </w:footnote>
  <w:footnote w:id="3">
    <w:p w:rsidR="005D62FA" w:rsidRPr="007362B7" w:rsidRDefault="005D62FA" w:rsidP="00B122B6">
      <w:pPr>
        <w:pStyle w:val="FootnoteText"/>
        <w:jc w:val="both"/>
        <w:rPr>
          <w:i/>
        </w:rPr>
      </w:pPr>
      <w:r>
        <w:rPr>
          <w:rStyle w:val="FootnoteReference"/>
        </w:rPr>
        <w:footnoteRef/>
      </w:r>
      <w:r>
        <w:t xml:space="preserve"> 62 Fed. Reg. 67,392 (Dec. 24, 1997).  </w:t>
      </w:r>
    </w:p>
    <w:p w:rsidR="005D62FA" w:rsidRDefault="005D62FA" w:rsidP="00B122B6">
      <w:pPr>
        <w:pStyle w:val="FootnoteText"/>
        <w:jc w:val="both"/>
      </w:pPr>
    </w:p>
  </w:footnote>
  <w:footnote w:id="4">
    <w:p w:rsidR="005D62FA" w:rsidRPr="007362B7" w:rsidRDefault="005D62FA" w:rsidP="00B122B6">
      <w:pPr>
        <w:jc w:val="both"/>
        <w:rPr>
          <w:rFonts w:eastAsia="Times New Roman"/>
          <w:color w:val="000000"/>
        </w:rPr>
      </w:pPr>
      <w:r>
        <w:rPr>
          <w:rStyle w:val="FootnoteReference"/>
        </w:rPr>
        <w:footnoteRef/>
      </w:r>
      <w:r>
        <w:t xml:space="preserve"> </w:t>
      </w:r>
      <w:r>
        <w:rPr>
          <w:rFonts w:eastAsia="Times New Roman"/>
          <w:i/>
          <w:color w:val="000000"/>
        </w:rPr>
        <w:t>See, e.g.</w:t>
      </w:r>
      <w:r>
        <w:rPr>
          <w:rFonts w:eastAsia="Times New Roman"/>
          <w:color w:val="000000"/>
        </w:rPr>
        <w:t xml:space="preserve">, 42 U.S.C. § 1320a-7(b)(14) (default on repayment of HHS scholarships or loans) </w:t>
      </w:r>
      <w:r>
        <w:rPr>
          <w:rFonts w:eastAsia="Times New Roman"/>
          <w:i/>
          <w:color w:val="000000"/>
        </w:rPr>
        <w:t xml:space="preserve">and </w:t>
      </w:r>
      <w:r>
        <w:rPr>
          <w:rFonts w:eastAsia="Times New Roman"/>
          <w:color w:val="000000"/>
        </w:rPr>
        <w:t>(c)(3)(B) (certain mandatory exclusions); 42 C.F.R. § 1001.1801(b) (exclusions stemming from certain criminal offenses</w:t>
      </w:r>
      <w:r>
        <w:t xml:space="preserve">) </w:t>
      </w:r>
      <w:r>
        <w:rPr>
          <w:i/>
        </w:rPr>
        <w:t xml:space="preserve">and </w:t>
      </w:r>
      <w:r>
        <w:t>1701(a)(3) (billing for assistants during cataract surgery).</w:t>
      </w:r>
    </w:p>
    <w:p w:rsidR="005D62FA" w:rsidRDefault="005D62FA" w:rsidP="00B122B6">
      <w:pPr>
        <w:pStyle w:val="FootnoteText"/>
        <w:jc w:val="both"/>
      </w:pPr>
    </w:p>
  </w:footnote>
  <w:footnote w:id="5">
    <w:p w:rsidR="005D62FA" w:rsidRDefault="005D62FA" w:rsidP="00B122B6">
      <w:pPr>
        <w:pStyle w:val="FootnoteText"/>
        <w:jc w:val="both"/>
      </w:pPr>
      <w:r>
        <w:rPr>
          <w:rStyle w:val="FootnoteReference"/>
        </w:rPr>
        <w:footnoteRef/>
      </w:r>
      <w:r>
        <w:t xml:space="preserve"> 62 Fed. Reg. at 67,394.</w:t>
      </w:r>
    </w:p>
    <w:p w:rsidR="005D62FA" w:rsidRDefault="005D62FA" w:rsidP="00B122B6">
      <w:pPr>
        <w:pStyle w:val="FootnoteText"/>
        <w:jc w:val="both"/>
      </w:pPr>
    </w:p>
  </w:footnote>
  <w:footnote w:id="6">
    <w:p w:rsidR="005D62FA" w:rsidRDefault="005D62FA" w:rsidP="00B122B6">
      <w:pPr>
        <w:pStyle w:val="FootnoteText"/>
        <w:jc w:val="both"/>
        <w:rPr>
          <w:i/>
        </w:rPr>
      </w:pPr>
      <w:r>
        <w:rPr>
          <w:rStyle w:val="FootnoteReference"/>
        </w:rPr>
        <w:footnoteRef/>
      </w:r>
      <w:r>
        <w:t xml:space="preserve"> Indian Health and Medicaid, </w:t>
      </w:r>
      <w:r>
        <w:rPr>
          <w:i/>
        </w:rPr>
        <w:t xml:space="preserve">available at </w:t>
      </w:r>
      <w:r>
        <w:t>http://www.medicaid.gov/Medicaid-CHIP-Program-Information/By-Topics/Indian-Health-and-Medicaid/Indian-Health-Medicaid.html (last visited September 2, 2014).</w:t>
      </w:r>
    </w:p>
    <w:p w:rsidR="005D62FA" w:rsidRPr="00CA78A0" w:rsidRDefault="005D62FA" w:rsidP="00B122B6">
      <w:pPr>
        <w:pStyle w:val="FootnoteText"/>
        <w:jc w:val="both"/>
        <w:rPr>
          <w:i/>
        </w:rPr>
      </w:pPr>
    </w:p>
  </w:footnote>
  <w:footnote w:id="7">
    <w:p w:rsidR="005D62FA" w:rsidRDefault="005D62FA" w:rsidP="00B122B6">
      <w:pPr>
        <w:pStyle w:val="FootnoteText"/>
        <w:jc w:val="both"/>
        <w:rPr>
          <w:szCs w:val="24"/>
        </w:rPr>
      </w:pPr>
      <w:r>
        <w:rPr>
          <w:rStyle w:val="FootnoteReference"/>
        </w:rPr>
        <w:footnoteRef/>
      </w:r>
      <w:r>
        <w:t xml:space="preserve"> This is particularly true given that AI/ANs are disproportionately likely to be uninsured, thus further disincentivizing their seeking treatment in a non-Tribal context.  </w:t>
      </w:r>
      <w:r>
        <w:rPr>
          <w:i/>
        </w:rPr>
        <w:t>See generally</w:t>
      </w:r>
      <w:r>
        <w:t xml:space="preserve">  </w:t>
      </w:r>
      <w:r w:rsidRPr="00454F95">
        <w:rPr>
          <w:smallCaps/>
          <w:szCs w:val="24"/>
        </w:rPr>
        <w:t>Samantha Artiga et.al., Henry J. Kaiser Family Foundation, Health Coverage and Care for American Indians and Alaska Natives</w:t>
      </w:r>
      <w:r w:rsidRPr="00454F95">
        <w:rPr>
          <w:szCs w:val="24"/>
        </w:rPr>
        <w:t xml:space="preserve"> (2013).</w:t>
      </w:r>
    </w:p>
    <w:p w:rsidR="005D62FA" w:rsidRDefault="005D62FA" w:rsidP="00B122B6">
      <w:pPr>
        <w:pStyle w:val="FootnoteText"/>
        <w:jc w:val="both"/>
      </w:pPr>
    </w:p>
  </w:footnote>
  <w:footnote w:id="8">
    <w:p w:rsidR="005D62FA" w:rsidRDefault="005D62FA" w:rsidP="00B122B6">
      <w:pPr>
        <w:pStyle w:val="FootnoteText"/>
        <w:jc w:val="both"/>
      </w:pPr>
      <w:r>
        <w:rPr>
          <w:rStyle w:val="FootnoteReference"/>
        </w:rPr>
        <w:footnoteRef/>
      </w:r>
      <w:r>
        <w:t xml:space="preserve"> </w:t>
      </w:r>
      <w:r w:rsidRPr="00454F95">
        <w:t>IHS is only funded</w:t>
      </w:r>
      <w:r>
        <w:t xml:space="preserve"> at approximately 56% of need.  </w:t>
      </w:r>
      <w:r>
        <w:rPr>
          <w:i/>
        </w:rPr>
        <w:t xml:space="preserve">See </w:t>
      </w:r>
      <w:r w:rsidRPr="00454F95">
        <w:rPr>
          <w:smallCaps/>
        </w:rPr>
        <w:t>National Tribal Budget Formulation Workgroup’s Recommendations on the Indian Health Service Fiscal Year 2015 Budget</w:t>
      </w:r>
      <w:r>
        <w:t xml:space="preserve"> 3 (2013).</w:t>
      </w:r>
    </w:p>
    <w:p w:rsidR="005D62FA" w:rsidRDefault="005D62FA" w:rsidP="00B122B6">
      <w:pPr>
        <w:pStyle w:val="FootnoteText"/>
        <w:jc w:val="both"/>
      </w:pPr>
    </w:p>
  </w:footnote>
  <w:footnote w:id="9">
    <w:p w:rsidR="005D62FA" w:rsidRPr="000A1FAA" w:rsidRDefault="005D62FA" w:rsidP="00B122B6">
      <w:pPr>
        <w:pStyle w:val="FootnoteText"/>
        <w:jc w:val="both"/>
        <w:rPr>
          <w:szCs w:val="24"/>
        </w:rPr>
      </w:pPr>
      <w:r w:rsidRPr="000A1FAA">
        <w:rPr>
          <w:rStyle w:val="FootnoteReference"/>
          <w:szCs w:val="24"/>
        </w:rPr>
        <w:footnoteRef/>
      </w:r>
      <w:r w:rsidRPr="000A1FAA">
        <w:rPr>
          <w:szCs w:val="24"/>
        </w:rPr>
        <w:t xml:space="preserve"> </w:t>
      </w:r>
      <w:r w:rsidRPr="000A1FAA">
        <w:rPr>
          <w:i/>
          <w:szCs w:val="24"/>
        </w:rPr>
        <w:t xml:space="preserve">See </w:t>
      </w:r>
      <w:r w:rsidRPr="000A1FAA">
        <w:rPr>
          <w:smallCaps/>
          <w:szCs w:val="24"/>
        </w:rPr>
        <w:t xml:space="preserve">Edward J. Fox </w:t>
      </w:r>
      <w:r>
        <w:rPr>
          <w:smallCaps/>
          <w:szCs w:val="24"/>
        </w:rPr>
        <w:t>&amp;</w:t>
      </w:r>
      <w:r w:rsidRPr="000A1FAA">
        <w:rPr>
          <w:smallCaps/>
          <w:szCs w:val="24"/>
        </w:rPr>
        <w:t xml:space="preserve"> Verné F. Boerner, Medicaid and Indian Health Programs: Indian Health Finance </w:t>
      </w:r>
      <w:r w:rsidRPr="000A1FAA">
        <w:rPr>
          <w:szCs w:val="24"/>
        </w:rPr>
        <w:t>at 6-7 (Mar. 2009) (discussing increases in Medicare and Medicaid revenues for Tribal health programs).</w:t>
      </w:r>
    </w:p>
    <w:p w:rsidR="005D62FA" w:rsidRPr="000A1FAA" w:rsidRDefault="005D62FA" w:rsidP="00B122B6">
      <w:pPr>
        <w:pStyle w:val="FootnoteText"/>
        <w:jc w:val="both"/>
      </w:pPr>
    </w:p>
  </w:footnote>
  <w:footnote w:id="10">
    <w:p w:rsidR="005D62FA" w:rsidRPr="009857BF" w:rsidRDefault="005D62FA" w:rsidP="00B122B6">
      <w:pPr>
        <w:jc w:val="both"/>
      </w:pPr>
      <w:r>
        <w:rPr>
          <w:rStyle w:val="FootnoteReference"/>
        </w:rPr>
        <w:footnoteRef/>
      </w:r>
      <w:r>
        <w:t xml:space="preserve"> </w:t>
      </w:r>
      <w:r>
        <w:rPr>
          <w:i/>
        </w:rPr>
        <w:t xml:space="preserve">See generally </w:t>
      </w:r>
      <w:r>
        <w:t xml:space="preserve">United States Department of Health and Human Services, Office of the Inspector General, Corporate Integrity Agreements, </w:t>
      </w:r>
      <w:r>
        <w:rPr>
          <w:i/>
        </w:rPr>
        <w:t xml:space="preserve">available at </w:t>
      </w:r>
      <w:r>
        <w:t>https://oig.hhs.gov/compliance/corporate-integrity-agreements/index.asp (last visited September 2, 2014).</w:t>
      </w:r>
    </w:p>
  </w:footnote>
  <w:footnote w:id="11">
    <w:p w:rsidR="005D62FA" w:rsidRPr="00B122B6" w:rsidRDefault="005D62FA" w:rsidP="00B122B6">
      <w:pPr>
        <w:jc w:val="both"/>
      </w:pPr>
      <w:r>
        <w:rPr>
          <w:rStyle w:val="FootnoteReference"/>
        </w:rPr>
        <w:footnoteRef/>
      </w:r>
      <w:r>
        <w:t xml:space="preserve"> </w:t>
      </w:r>
      <w:r>
        <w:rPr>
          <w:i/>
        </w:rPr>
        <w:t>See, e.g.</w:t>
      </w:r>
      <w:r>
        <w:t>,</w:t>
      </w:r>
      <w:r>
        <w:rPr>
          <w:i/>
        </w:rPr>
        <w:t xml:space="preserve"> </w:t>
      </w:r>
      <w:r w:rsidRPr="00B122B6">
        <w:rPr>
          <w:i/>
        </w:rPr>
        <w:t>Michigan v. Bay Mills Indian Cmty.</w:t>
      </w:r>
      <w:r w:rsidRPr="00B122B6">
        <w:t>, 134 S.</w:t>
      </w:r>
      <w:r>
        <w:t xml:space="preserve"> </w:t>
      </w:r>
      <w:r w:rsidRPr="00B122B6">
        <w:t xml:space="preserve">Ct. 2024, 2032 (2014) (“Unless Congress has authorized </w:t>
      </w:r>
      <w:r>
        <w:t>[a]</w:t>
      </w:r>
      <w:r w:rsidRPr="00B122B6">
        <w:t xml:space="preserve"> suit</w:t>
      </w:r>
      <w:r>
        <w:t xml:space="preserve"> [against an Indian Tribe]</w:t>
      </w:r>
      <w:r w:rsidRPr="00B122B6">
        <w:t>, our precedents demand that it be dismissed</w:t>
      </w:r>
      <w:r>
        <w:t>.”).</w:t>
      </w:r>
    </w:p>
    <w:p w:rsidR="005D62FA" w:rsidRDefault="005D62FA" w:rsidP="00B122B6">
      <w:pPr>
        <w:pStyle w:val="FootnoteText"/>
        <w:jc w:val="both"/>
      </w:pPr>
    </w:p>
  </w:footnote>
  <w:footnote w:id="12">
    <w:p w:rsidR="005D62FA" w:rsidRPr="00B122B6" w:rsidRDefault="005D62FA" w:rsidP="00B122B6">
      <w:pPr>
        <w:jc w:val="both"/>
      </w:pPr>
      <w:r>
        <w:rPr>
          <w:rStyle w:val="FootnoteReference"/>
        </w:rPr>
        <w:footnoteRef/>
      </w:r>
      <w:r>
        <w:t xml:space="preserve"> </w:t>
      </w:r>
      <w:r>
        <w:rPr>
          <w:i/>
        </w:rPr>
        <w:t>See, e.g.</w:t>
      </w:r>
      <w:r>
        <w:t>,</w:t>
      </w:r>
      <w:r>
        <w:rPr>
          <w:i/>
        </w:rPr>
        <w:t xml:space="preserve"> </w:t>
      </w:r>
      <w:r w:rsidRPr="00B122B6">
        <w:rPr>
          <w:i/>
        </w:rPr>
        <w:t>Grand Canyon Skywalk Dev., LLC v. Hualapai Indian Tribe of Ariz.</w:t>
      </w:r>
      <w:r w:rsidRPr="00B122B6">
        <w:t>, 966 F. Supp. 2d 876, 885 (D. Ariz. 2013) (noting that “</w:t>
      </w:r>
      <w:r w:rsidRPr="00B122B6">
        <w:rPr>
          <w:color w:val="000000"/>
        </w:rPr>
        <w:t>to the extent the complaint names</w:t>
      </w:r>
      <w:bookmarkStart w:id="0" w:name="SR;6319"/>
      <w:bookmarkStart w:id="1" w:name="SearchTerm"/>
      <w:bookmarkEnd w:id="0"/>
      <w:r w:rsidRPr="00B122B6">
        <w:rPr>
          <w:color w:val="000000"/>
        </w:rPr>
        <w:t xml:space="preserve"> Tribal Council members for their role in passing the takings ordinance and resolution, they </w:t>
      </w:r>
      <w:bookmarkEnd w:id="1"/>
      <w:r w:rsidRPr="00B122B6">
        <w:rPr>
          <w:color w:val="000000"/>
        </w:rPr>
        <w:t>have legislative immunity”).</w:t>
      </w:r>
    </w:p>
    <w:p w:rsidR="005D62FA" w:rsidRDefault="005D62FA" w:rsidP="00B122B6">
      <w:pPr>
        <w:pStyle w:val="FootnoteText"/>
        <w:jc w:val="both"/>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699D"/>
    <w:multiLevelType w:val="multilevel"/>
    <w:tmpl w:val="1DACBA96"/>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4A10F3"/>
    <w:multiLevelType w:val="hybridMultilevel"/>
    <w:tmpl w:val="758CFF2C"/>
    <w:lvl w:ilvl="0" w:tplc="36CED2DE">
      <w:start w:val="1"/>
      <w:numFmt w:val="decimal"/>
      <w:lvlText w:val="%1."/>
      <w:lvlJc w:val="left"/>
      <w:pPr>
        <w:ind w:left="630" w:hanging="360"/>
      </w:pPr>
      <w:rPr>
        <w:rFonts w:hint="default"/>
        <w:b/>
      </w:rPr>
    </w:lvl>
    <w:lvl w:ilvl="1" w:tplc="4FFAA9CC">
      <w:start w:val="1"/>
      <w:numFmt w:val="lowerLetter"/>
      <w:lvlText w:val="%2."/>
      <w:lvlJc w:val="left"/>
      <w:pPr>
        <w:ind w:left="2520" w:hanging="360"/>
      </w:pPr>
    </w:lvl>
    <w:lvl w:ilvl="2" w:tplc="65DC14DC" w:tentative="1">
      <w:start w:val="1"/>
      <w:numFmt w:val="lowerRoman"/>
      <w:lvlText w:val="%3."/>
      <w:lvlJc w:val="right"/>
      <w:pPr>
        <w:ind w:left="3240" w:hanging="180"/>
      </w:pPr>
    </w:lvl>
    <w:lvl w:ilvl="3" w:tplc="A8786DCE" w:tentative="1">
      <w:start w:val="1"/>
      <w:numFmt w:val="decimal"/>
      <w:lvlText w:val="%4."/>
      <w:lvlJc w:val="left"/>
      <w:pPr>
        <w:ind w:left="3960" w:hanging="360"/>
      </w:pPr>
    </w:lvl>
    <w:lvl w:ilvl="4" w:tplc="0C3CDAE8" w:tentative="1">
      <w:start w:val="1"/>
      <w:numFmt w:val="lowerLetter"/>
      <w:lvlText w:val="%5."/>
      <w:lvlJc w:val="left"/>
      <w:pPr>
        <w:ind w:left="4680" w:hanging="360"/>
      </w:pPr>
    </w:lvl>
    <w:lvl w:ilvl="5" w:tplc="8586E4C6" w:tentative="1">
      <w:start w:val="1"/>
      <w:numFmt w:val="lowerRoman"/>
      <w:lvlText w:val="%6."/>
      <w:lvlJc w:val="right"/>
      <w:pPr>
        <w:ind w:left="5400" w:hanging="180"/>
      </w:pPr>
    </w:lvl>
    <w:lvl w:ilvl="6" w:tplc="0B88E08C" w:tentative="1">
      <w:start w:val="1"/>
      <w:numFmt w:val="decimal"/>
      <w:lvlText w:val="%7."/>
      <w:lvlJc w:val="left"/>
      <w:pPr>
        <w:ind w:left="6120" w:hanging="360"/>
      </w:pPr>
    </w:lvl>
    <w:lvl w:ilvl="7" w:tplc="064CFE9C" w:tentative="1">
      <w:start w:val="1"/>
      <w:numFmt w:val="lowerLetter"/>
      <w:lvlText w:val="%8."/>
      <w:lvlJc w:val="left"/>
      <w:pPr>
        <w:ind w:left="6840" w:hanging="360"/>
      </w:pPr>
    </w:lvl>
    <w:lvl w:ilvl="8" w:tplc="3EF46674" w:tentative="1">
      <w:start w:val="1"/>
      <w:numFmt w:val="lowerRoman"/>
      <w:lvlText w:val="%9."/>
      <w:lvlJc w:val="right"/>
      <w:pPr>
        <w:ind w:left="7560" w:hanging="180"/>
      </w:pPr>
    </w:lvl>
  </w:abstractNum>
  <w:abstractNum w:abstractNumId="2">
    <w:nsid w:val="07EF7F8D"/>
    <w:multiLevelType w:val="hybridMultilevel"/>
    <w:tmpl w:val="313C41E6"/>
    <w:lvl w:ilvl="0" w:tplc="9AAC4A42">
      <w:start w:val="1"/>
      <w:numFmt w:val="bullet"/>
      <w:lvlText w:val=""/>
      <w:lvlJc w:val="left"/>
      <w:pPr>
        <w:ind w:left="1080" w:hanging="360"/>
      </w:pPr>
      <w:rPr>
        <w:rFonts w:ascii="Symbol" w:hAnsi="Symbol" w:hint="default"/>
      </w:rPr>
    </w:lvl>
    <w:lvl w:ilvl="1" w:tplc="19344FCE" w:tentative="1">
      <w:start w:val="1"/>
      <w:numFmt w:val="bullet"/>
      <w:lvlText w:val="o"/>
      <w:lvlJc w:val="left"/>
      <w:pPr>
        <w:ind w:left="1800" w:hanging="360"/>
      </w:pPr>
      <w:rPr>
        <w:rFonts w:ascii="Courier New" w:hAnsi="Courier New" w:hint="default"/>
      </w:rPr>
    </w:lvl>
    <w:lvl w:ilvl="2" w:tplc="F2428438" w:tentative="1">
      <w:start w:val="1"/>
      <w:numFmt w:val="bullet"/>
      <w:lvlText w:val=""/>
      <w:lvlJc w:val="left"/>
      <w:pPr>
        <w:ind w:left="2520" w:hanging="360"/>
      </w:pPr>
      <w:rPr>
        <w:rFonts w:ascii="Wingdings" w:hAnsi="Wingdings" w:hint="default"/>
      </w:rPr>
    </w:lvl>
    <w:lvl w:ilvl="3" w:tplc="02909F58" w:tentative="1">
      <w:start w:val="1"/>
      <w:numFmt w:val="bullet"/>
      <w:lvlText w:val=""/>
      <w:lvlJc w:val="left"/>
      <w:pPr>
        <w:ind w:left="3240" w:hanging="360"/>
      </w:pPr>
      <w:rPr>
        <w:rFonts w:ascii="Symbol" w:hAnsi="Symbol" w:hint="default"/>
      </w:rPr>
    </w:lvl>
    <w:lvl w:ilvl="4" w:tplc="9F1A3128" w:tentative="1">
      <w:start w:val="1"/>
      <w:numFmt w:val="bullet"/>
      <w:lvlText w:val="o"/>
      <w:lvlJc w:val="left"/>
      <w:pPr>
        <w:ind w:left="3960" w:hanging="360"/>
      </w:pPr>
      <w:rPr>
        <w:rFonts w:ascii="Courier New" w:hAnsi="Courier New" w:hint="default"/>
      </w:rPr>
    </w:lvl>
    <w:lvl w:ilvl="5" w:tplc="11E619C0" w:tentative="1">
      <w:start w:val="1"/>
      <w:numFmt w:val="bullet"/>
      <w:lvlText w:val=""/>
      <w:lvlJc w:val="left"/>
      <w:pPr>
        <w:ind w:left="4680" w:hanging="360"/>
      </w:pPr>
      <w:rPr>
        <w:rFonts w:ascii="Wingdings" w:hAnsi="Wingdings" w:hint="default"/>
      </w:rPr>
    </w:lvl>
    <w:lvl w:ilvl="6" w:tplc="3AC28362" w:tentative="1">
      <w:start w:val="1"/>
      <w:numFmt w:val="bullet"/>
      <w:lvlText w:val=""/>
      <w:lvlJc w:val="left"/>
      <w:pPr>
        <w:ind w:left="5400" w:hanging="360"/>
      </w:pPr>
      <w:rPr>
        <w:rFonts w:ascii="Symbol" w:hAnsi="Symbol" w:hint="default"/>
      </w:rPr>
    </w:lvl>
    <w:lvl w:ilvl="7" w:tplc="CFA0DFCC" w:tentative="1">
      <w:start w:val="1"/>
      <w:numFmt w:val="bullet"/>
      <w:lvlText w:val="o"/>
      <w:lvlJc w:val="left"/>
      <w:pPr>
        <w:ind w:left="6120" w:hanging="360"/>
      </w:pPr>
      <w:rPr>
        <w:rFonts w:ascii="Courier New" w:hAnsi="Courier New" w:hint="default"/>
      </w:rPr>
    </w:lvl>
    <w:lvl w:ilvl="8" w:tplc="3C142DC0" w:tentative="1">
      <w:start w:val="1"/>
      <w:numFmt w:val="bullet"/>
      <w:lvlText w:val=""/>
      <w:lvlJc w:val="left"/>
      <w:pPr>
        <w:ind w:left="6840" w:hanging="360"/>
      </w:pPr>
      <w:rPr>
        <w:rFonts w:ascii="Wingdings" w:hAnsi="Wingdings" w:hint="default"/>
      </w:rPr>
    </w:lvl>
  </w:abstractNum>
  <w:abstractNum w:abstractNumId="3">
    <w:nsid w:val="08A72A98"/>
    <w:multiLevelType w:val="hybridMultilevel"/>
    <w:tmpl w:val="79BA325E"/>
    <w:lvl w:ilvl="0" w:tplc="A1F0E108">
      <w:start w:val="1"/>
      <w:numFmt w:val="upperLetter"/>
      <w:lvlText w:val="%1."/>
      <w:lvlJc w:val="left"/>
      <w:pPr>
        <w:ind w:left="360" w:hanging="360"/>
      </w:pPr>
      <w:rPr>
        <w:rFonts w:hint="default"/>
      </w:rPr>
    </w:lvl>
    <w:lvl w:ilvl="1" w:tplc="748238E2" w:tentative="1">
      <w:start w:val="1"/>
      <w:numFmt w:val="lowerLetter"/>
      <w:lvlText w:val="%2."/>
      <w:lvlJc w:val="left"/>
      <w:pPr>
        <w:ind w:left="1080" w:hanging="360"/>
      </w:pPr>
    </w:lvl>
    <w:lvl w:ilvl="2" w:tplc="A1BE7CAE" w:tentative="1">
      <w:start w:val="1"/>
      <w:numFmt w:val="lowerRoman"/>
      <w:lvlText w:val="%3."/>
      <w:lvlJc w:val="right"/>
      <w:pPr>
        <w:ind w:left="1800" w:hanging="180"/>
      </w:pPr>
    </w:lvl>
    <w:lvl w:ilvl="3" w:tplc="AFD06E94" w:tentative="1">
      <w:start w:val="1"/>
      <w:numFmt w:val="decimal"/>
      <w:lvlText w:val="%4."/>
      <w:lvlJc w:val="left"/>
      <w:pPr>
        <w:ind w:left="2520" w:hanging="360"/>
      </w:pPr>
    </w:lvl>
    <w:lvl w:ilvl="4" w:tplc="BEC8B614" w:tentative="1">
      <w:start w:val="1"/>
      <w:numFmt w:val="lowerLetter"/>
      <w:lvlText w:val="%5."/>
      <w:lvlJc w:val="left"/>
      <w:pPr>
        <w:ind w:left="3240" w:hanging="360"/>
      </w:pPr>
    </w:lvl>
    <w:lvl w:ilvl="5" w:tplc="AB5EDCFE" w:tentative="1">
      <w:start w:val="1"/>
      <w:numFmt w:val="lowerRoman"/>
      <w:lvlText w:val="%6."/>
      <w:lvlJc w:val="right"/>
      <w:pPr>
        <w:ind w:left="3960" w:hanging="180"/>
      </w:pPr>
    </w:lvl>
    <w:lvl w:ilvl="6" w:tplc="9778855A" w:tentative="1">
      <w:start w:val="1"/>
      <w:numFmt w:val="decimal"/>
      <w:lvlText w:val="%7."/>
      <w:lvlJc w:val="left"/>
      <w:pPr>
        <w:ind w:left="4680" w:hanging="360"/>
      </w:pPr>
    </w:lvl>
    <w:lvl w:ilvl="7" w:tplc="5B9E34E8" w:tentative="1">
      <w:start w:val="1"/>
      <w:numFmt w:val="lowerLetter"/>
      <w:lvlText w:val="%8."/>
      <w:lvlJc w:val="left"/>
      <w:pPr>
        <w:ind w:left="5400" w:hanging="360"/>
      </w:pPr>
    </w:lvl>
    <w:lvl w:ilvl="8" w:tplc="F7BED050" w:tentative="1">
      <w:start w:val="1"/>
      <w:numFmt w:val="lowerRoman"/>
      <w:lvlText w:val="%9."/>
      <w:lvlJc w:val="right"/>
      <w:pPr>
        <w:ind w:left="6120" w:hanging="180"/>
      </w:pPr>
    </w:lvl>
  </w:abstractNum>
  <w:abstractNum w:abstractNumId="4">
    <w:nsid w:val="0B697DCD"/>
    <w:multiLevelType w:val="hybridMultilevel"/>
    <w:tmpl w:val="C97E94AC"/>
    <w:lvl w:ilvl="0" w:tplc="3CDC41C0">
      <w:start w:val="1"/>
      <w:numFmt w:val="decimal"/>
      <w:lvlText w:val="%1."/>
      <w:lvlJc w:val="left"/>
      <w:pPr>
        <w:ind w:left="1440" w:hanging="360"/>
      </w:pPr>
      <w:rPr>
        <w:b/>
      </w:rPr>
    </w:lvl>
    <w:lvl w:ilvl="1" w:tplc="CD92D82A" w:tentative="1">
      <w:start w:val="1"/>
      <w:numFmt w:val="lowerLetter"/>
      <w:lvlText w:val="%2."/>
      <w:lvlJc w:val="left"/>
      <w:pPr>
        <w:ind w:left="2160" w:hanging="360"/>
      </w:pPr>
    </w:lvl>
    <w:lvl w:ilvl="2" w:tplc="4440AF8E" w:tentative="1">
      <w:start w:val="1"/>
      <w:numFmt w:val="lowerRoman"/>
      <w:lvlText w:val="%3."/>
      <w:lvlJc w:val="right"/>
      <w:pPr>
        <w:ind w:left="2880" w:hanging="180"/>
      </w:pPr>
    </w:lvl>
    <w:lvl w:ilvl="3" w:tplc="583C62E8" w:tentative="1">
      <w:start w:val="1"/>
      <w:numFmt w:val="decimal"/>
      <w:lvlText w:val="%4."/>
      <w:lvlJc w:val="left"/>
      <w:pPr>
        <w:ind w:left="3600" w:hanging="360"/>
      </w:pPr>
    </w:lvl>
    <w:lvl w:ilvl="4" w:tplc="C1485FFC" w:tentative="1">
      <w:start w:val="1"/>
      <w:numFmt w:val="lowerLetter"/>
      <w:lvlText w:val="%5."/>
      <w:lvlJc w:val="left"/>
      <w:pPr>
        <w:ind w:left="4320" w:hanging="360"/>
      </w:pPr>
    </w:lvl>
    <w:lvl w:ilvl="5" w:tplc="9E88409A" w:tentative="1">
      <w:start w:val="1"/>
      <w:numFmt w:val="lowerRoman"/>
      <w:lvlText w:val="%6."/>
      <w:lvlJc w:val="right"/>
      <w:pPr>
        <w:ind w:left="5040" w:hanging="180"/>
      </w:pPr>
    </w:lvl>
    <w:lvl w:ilvl="6" w:tplc="CA3E219A" w:tentative="1">
      <w:start w:val="1"/>
      <w:numFmt w:val="decimal"/>
      <w:lvlText w:val="%7."/>
      <w:lvlJc w:val="left"/>
      <w:pPr>
        <w:ind w:left="5760" w:hanging="360"/>
      </w:pPr>
    </w:lvl>
    <w:lvl w:ilvl="7" w:tplc="85C442A4" w:tentative="1">
      <w:start w:val="1"/>
      <w:numFmt w:val="lowerLetter"/>
      <w:lvlText w:val="%8."/>
      <w:lvlJc w:val="left"/>
      <w:pPr>
        <w:ind w:left="6480" w:hanging="360"/>
      </w:pPr>
    </w:lvl>
    <w:lvl w:ilvl="8" w:tplc="19A05008" w:tentative="1">
      <w:start w:val="1"/>
      <w:numFmt w:val="lowerRoman"/>
      <w:lvlText w:val="%9."/>
      <w:lvlJc w:val="right"/>
      <w:pPr>
        <w:ind w:left="7200" w:hanging="180"/>
      </w:pPr>
    </w:lvl>
  </w:abstractNum>
  <w:abstractNum w:abstractNumId="5">
    <w:nsid w:val="0FE60F28"/>
    <w:multiLevelType w:val="hybridMultilevel"/>
    <w:tmpl w:val="3BCEBF64"/>
    <w:lvl w:ilvl="0" w:tplc="FB64D022">
      <w:start w:val="1"/>
      <w:numFmt w:val="decimal"/>
      <w:lvlText w:val="%1."/>
      <w:lvlJc w:val="left"/>
      <w:pPr>
        <w:ind w:left="720" w:hanging="360"/>
      </w:pPr>
    </w:lvl>
    <w:lvl w:ilvl="1" w:tplc="41081C68" w:tentative="1">
      <w:start w:val="1"/>
      <w:numFmt w:val="lowerLetter"/>
      <w:lvlText w:val="%2."/>
      <w:lvlJc w:val="left"/>
      <w:pPr>
        <w:ind w:left="1440" w:hanging="360"/>
      </w:pPr>
    </w:lvl>
    <w:lvl w:ilvl="2" w:tplc="0B12F16C" w:tentative="1">
      <w:start w:val="1"/>
      <w:numFmt w:val="lowerRoman"/>
      <w:lvlText w:val="%3."/>
      <w:lvlJc w:val="right"/>
      <w:pPr>
        <w:ind w:left="2160" w:hanging="180"/>
      </w:pPr>
    </w:lvl>
    <w:lvl w:ilvl="3" w:tplc="8020AFEA" w:tentative="1">
      <w:start w:val="1"/>
      <w:numFmt w:val="decimal"/>
      <w:lvlText w:val="%4."/>
      <w:lvlJc w:val="left"/>
      <w:pPr>
        <w:ind w:left="2880" w:hanging="360"/>
      </w:pPr>
    </w:lvl>
    <w:lvl w:ilvl="4" w:tplc="12803C14" w:tentative="1">
      <w:start w:val="1"/>
      <w:numFmt w:val="lowerLetter"/>
      <w:lvlText w:val="%5."/>
      <w:lvlJc w:val="left"/>
      <w:pPr>
        <w:ind w:left="3600" w:hanging="360"/>
      </w:pPr>
    </w:lvl>
    <w:lvl w:ilvl="5" w:tplc="4EE88402" w:tentative="1">
      <w:start w:val="1"/>
      <w:numFmt w:val="lowerRoman"/>
      <w:lvlText w:val="%6."/>
      <w:lvlJc w:val="right"/>
      <w:pPr>
        <w:ind w:left="4320" w:hanging="180"/>
      </w:pPr>
    </w:lvl>
    <w:lvl w:ilvl="6" w:tplc="C922D0D2" w:tentative="1">
      <w:start w:val="1"/>
      <w:numFmt w:val="decimal"/>
      <w:lvlText w:val="%7."/>
      <w:lvlJc w:val="left"/>
      <w:pPr>
        <w:ind w:left="5040" w:hanging="360"/>
      </w:pPr>
    </w:lvl>
    <w:lvl w:ilvl="7" w:tplc="A2A654F2" w:tentative="1">
      <w:start w:val="1"/>
      <w:numFmt w:val="lowerLetter"/>
      <w:lvlText w:val="%8."/>
      <w:lvlJc w:val="left"/>
      <w:pPr>
        <w:ind w:left="5760" w:hanging="360"/>
      </w:pPr>
    </w:lvl>
    <w:lvl w:ilvl="8" w:tplc="60122E28" w:tentative="1">
      <w:start w:val="1"/>
      <w:numFmt w:val="lowerRoman"/>
      <w:lvlText w:val="%9."/>
      <w:lvlJc w:val="right"/>
      <w:pPr>
        <w:ind w:left="6480" w:hanging="180"/>
      </w:pPr>
    </w:lvl>
  </w:abstractNum>
  <w:abstractNum w:abstractNumId="6">
    <w:nsid w:val="11C85AD9"/>
    <w:multiLevelType w:val="hybridMultilevel"/>
    <w:tmpl w:val="0C48716E"/>
    <w:lvl w:ilvl="0" w:tplc="C70EF528">
      <w:start w:val="1"/>
      <w:numFmt w:val="decimal"/>
      <w:lvlText w:val="%1."/>
      <w:lvlJc w:val="left"/>
      <w:pPr>
        <w:ind w:left="720" w:hanging="360"/>
      </w:pPr>
    </w:lvl>
    <w:lvl w:ilvl="1" w:tplc="AECEB624" w:tentative="1">
      <w:start w:val="1"/>
      <w:numFmt w:val="lowerLetter"/>
      <w:lvlText w:val="%2."/>
      <w:lvlJc w:val="left"/>
      <w:pPr>
        <w:ind w:left="1440" w:hanging="360"/>
      </w:pPr>
    </w:lvl>
    <w:lvl w:ilvl="2" w:tplc="36F2723A" w:tentative="1">
      <w:start w:val="1"/>
      <w:numFmt w:val="lowerRoman"/>
      <w:lvlText w:val="%3."/>
      <w:lvlJc w:val="right"/>
      <w:pPr>
        <w:ind w:left="2160" w:hanging="180"/>
      </w:pPr>
    </w:lvl>
    <w:lvl w:ilvl="3" w:tplc="81F4D940" w:tentative="1">
      <w:start w:val="1"/>
      <w:numFmt w:val="decimal"/>
      <w:lvlText w:val="%4."/>
      <w:lvlJc w:val="left"/>
      <w:pPr>
        <w:ind w:left="2880" w:hanging="360"/>
      </w:pPr>
    </w:lvl>
    <w:lvl w:ilvl="4" w:tplc="FC0E3B4E" w:tentative="1">
      <w:start w:val="1"/>
      <w:numFmt w:val="lowerLetter"/>
      <w:lvlText w:val="%5."/>
      <w:lvlJc w:val="left"/>
      <w:pPr>
        <w:ind w:left="3600" w:hanging="360"/>
      </w:pPr>
    </w:lvl>
    <w:lvl w:ilvl="5" w:tplc="B156BCAE" w:tentative="1">
      <w:start w:val="1"/>
      <w:numFmt w:val="lowerRoman"/>
      <w:lvlText w:val="%6."/>
      <w:lvlJc w:val="right"/>
      <w:pPr>
        <w:ind w:left="4320" w:hanging="180"/>
      </w:pPr>
    </w:lvl>
    <w:lvl w:ilvl="6" w:tplc="D1BEE17C" w:tentative="1">
      <w:start w:val="1"/>
      <w:numFmt w:val="decimal"/>
      <w:lvlText w:val="%7."/>
      <w:lvlJc w:val="left"/>
      <w:pPr>
        <w:ind w:left="5040" w:hanging="360"/>
      </w:pPr>
    </w:lvl>
    <w:lvl w:ilvl="7" w:tplc="E668CB7E" w:tentative="1">
      <w:start w:val="1"/>
      <w:numFmt w:val="lowerLetter"/>
      <w:lvlText w:val="%8."/>
      <w:lvlJc w:val="left"/>
      <w:pPr>
        <w:ind w:left="5760" w:hanging="360"/>
      </w:pPr>
    </w:lvl>
    <w:lvl w:ilvl="8" w:tplc="441C546C" w:tentative="1">
      <w:start w:val="1"/>
      <w:numFmt w:val="lowerRoman"/>
      <w:lvlText w:val="%9."/>
      <w:lvlJc w:val="right"/>
      <w:pPr>
        <w:ind w:left="6480" w:hanging="180"/>
      </w:pPr>
    </w:lvl>
  </w:abstractNum>
  <w:abstractNum w:abstractNumId="7">
    <w:nsid w:val="140D7DF8"/>
    <w:multiLevelType w:val="hybridMultilevel"/>
    <w:tmpl w:val="22A0C902"/>
    <w:lvl w:ilvl="0" w:tplc="3A505734">
      <w:start w:val="1"/>
      <w:numFmt w:val="upperLetter"/>
      <w:lvlText w:val="%1."/>
      <w:lvlJc w:val="left"/>
      <w:pPr>
        <w:ind w:left="360" w:hanging="360"/>
      </w:pPr>
      <w:rPr>
        <w:rFonts w:hint="default"/>
      </w:rPr>
    </w:lvl>
    <w:lvl w:ilvl="1" w:tplc="B7BAF3AE" w:tentative="1">
      <w:start w:val="1"/>
      <w:numFmt w:val="lowerLetter"/>
      <w:lvlText w:val="%2."/>
      <w:lvlJc w:val="left"/>
      <w:pPr>
        <w:ind w:left="1080" w:hanging="360"/>
      </w:pPr>
    </w:lvl>
    <w:lvl w:ilvl="2" w:tplc="1E68C544" w:tentative="1">
      <w:start w:val="1"/>
      <w:numFmt w:val="lowerRoman"/>
      <w:lvlText w:val="%3."/>
      <w:lvlJc w:val="right"/>
      <w:pPr>
        <w:ind w:left="1800" w:hanging="180"/>
      </w:pPr>
    </w:lvl>
    <w:lvl w:ilvl="3" w:tplc="598E303E" w:tentative="1">
      <w:start w:val="1"/>
      <w:numFmt w:val="decimal"/>
      <w:lvlText w:val="%4."/>
      <w:lvlJc w:val="left"/>
      <w:pPr>
        <w:ind w:left="2520" w:hanging="360"/>
      </w:pPr>
    </w:lvl>
    <w:lvl w:ilvl="4" w:tplc="1570D89C" w:tentative="1">
      <w:start w:val="1"/>
      <w:numFmt w:val="lowerLetter"/>
      <w:lvlText w:val="%5."/>
      <w:lvlJc w:val="left"/>
      <w:pPr>
        <w:ind w:left="3240" w:hanging="360"/>
      </w:pPr>
    </w:lvl>
    <w:lvl w:ilvl="5" w:tplc="9A5E7C48" w:tentative="1">
      <w:start w:val="1"/>
      <w:numFmt w:val="lowerRoman"/>
      <w:lvlText w:val="%6."/>
      <w:lvlJc w:val="right"/>
      <w:pPr>
        <w:ind w:left="3960" w:hanging="180"/>
      </w:pPr>
    </w:lvl>
    <w:lvl w:ilvl="6" w:tplc="6CD0ED48" w:tentative="1">
      <w:start w:val="1"/>
      <w:numFmt w:val="decimal"/>
      <w:lvlText w:val="%7."/>
      <w:lvlJc w:val="left"/>
      <w:pPr>
        <w:ind w:left="4680" w:hanging="360"/>
      </w:pPr>
    </w:lvl>
    <w:lvl w:ilvl="7" w:tplc="A8C2C4E8" w:tentative="1">
      <w:start w:val="1"/>
      <w:numFmt w:val="lowerLetter"/>
      <w:lvlText w:val="%8."/>
      <w:lvlJc w:val="left"/>
      <w:pPr>
        <w:ind w:left="5400" w:hanging="360"/>
      </w:pPr>
    </w:lvl>
    <w:lvl w:ilvl="8" w:tplc="91445292" w:tentative="1">
      <w:start w:val="1"/>
      <w:numFmt w:val="lowerRoman"/>
      <w:lvlText w:val="%9."/>
      <w:lvlJc w:val="right"/>
      <w:pPr>
        <w:ind w:left="6120" w:hanging="180"/>
      </w:pPr>
    </w:lvl>
  </w:abstractNum>
  <w:abstractNum w:abstractNumId="8">
    <w:nsid w:val="154C3EDB"/>
    <w:multiLevelType w:val="hybridMultilevel"/>
    <w:tmpl w:val="4EC43368"/>
    <w:lvl w:ilvl="0" w:tplc="9D44B8F8">
      <w:start w:val="1"/>
      <w:numFmt w:val="decimal"/>
      <w:lvlText w:val="%1."/>
      <w:lvlJc w:val="left"/>
      <w:pPr>
        <w:ind w:left="720" w:hanging="360"/>
      </w:pPr>
    </w:lvl>
    <w:lvl w:ilvl="1" w:tplc="9782EB8C" w:tentative="1">
      <w:start w:val="1"/>
      <w:numFmt w:val="lowerLetter"/>
      <w:lvlText w:val="%2."/>
      <w:lvlJc w:val="left"/>
      <w:pPr>
        <w:ind w:left="1440" w:hanging="360"/>
      </w:pPr>
    </w:lvl>
    <w:lvl w:ilvl="2" w:tplc="E2A6B292" w:tentative="1">
      <w:start w:val="1"/>
      <w:numFmt w:val="lowerRoman"/>
      <w:lvlText w:val="%3."/>
      <w:lvlJc w:val="right"/>
      <w:pPr>
        <w:ind w:left="2160" w:hanging="180"/>
      </w:pPr>
    </w:lvl>
    <w:lvl w:ilvl="3" w:tplc="21146400" w:tentative="1">
      <w:start w:val="1"/>
      <w:numFmt w:val="decimal"/>
      <w:lvlText w:val="%4."/>
      <w:lvlJc w:val="left"/>
      <w:pPr>
        <w:ind w:left="2880" w:hanging="360"/>
      </w:pPr>
    </w:lvl>
    <w:lvl w:ilvl="4" w:tplc="C576CE82" w:tentative="1">
      <w:start w:val="1"/>
      <w:numFmt w:val="lowerLetter"/>
      <w:lvlText w:val="%5."/>
      <w:lvlJc w:val="left"/>
      <w:pPr>
        <w:ind w:left="3600" w:hanging="360"/>
      </w:pPr>
    </w:lvl>
    <w:lvl w:ilvl="5" w:tplc="0E3ED000" w:tentative="1">
      <w:start w:val="1"/>
      <w:numFmt w:val="lowerRoman"/>
      <w:lvlText w:val="%6."/>
      <w:lvlJc w:val="right"/>
      <w:pPr>
        <w:ind w:left="4320" w:hanging="180"/>
      </w:pPr>
    </w:lvl>
    <w:lvl w:ilvl="6" w:tplc="1B2E18F2" w:tentative="1">
      <w:start w:val="1"/>
      <w:numFmt w:val="decimal"/>
      <w:lvlText w:val="%7."/>
      <w:lvlJc w:val="left"/>
      <w:pPr>
        <w:ind w:left="5040" w:hanging="360"/>
      </w:pPr>
    </w:lvl>
    <w:lvl w:ilvl="7" w:tplc="4266AE0C" w:tentative="1">
      <w:start w:val="1"/>
      <w:numFmt w:val="lowerLetter"/>
      <w:lvlText w:val="%8."/>
      <w:lvlJc w:val="left"/>
      <w:pPr>
        <w:ind w:left="5760" w:hanging="360"/>
      </w:pPr>
    </w:lvl>
    <w:lvl w:ilvl="8" w:tplc="AC5CD326" w:tentative="1">
      <w:start w:val="1"/>
      <w:numFmt w:val="lowerRoman"/>
      <w:lvlText w:val="%9."/>
      <w:lvlJc w:val="right"/>
      <w:pPr>
        <w:ind w:left="6480" w:hanging="180"/>
      </w:pPr>
    </w:lvl>
  </w:abstractNum>
  <w:abstractNum w:abstractNumId="9">
    <w:nsid w:val="16127288"/>
    <w:multiLevelType w:val="hybridMultilevel"/>
    <w:tmpl w:val="14A8C7DC"/>
    <w:lvl w:ilvl="0" w:tplc="923A6260">
      <w:start w:val="1"/>
      <w:numFmt w:val="bullet"/>
      <w:lvlText w:val=""/>
      <w:lvlJc w:val="left"/>
      <w:pPr>
        <w:ind w:left="1080" w:hanging="360"/>
      </w:pPr>
      <w:rPr>
        <w:rFonts w:ascii="Symbol" w:hAnsi="Symbol" w:hint="default"/>
      </w:rPr>
    </w:lvl>
    <w:lvl w:ilvl="1" w:tplc="997A60E4" w:tentative="1">
      <w:start w:val="1"/>
      <w:numFmt w:val="bullet"/>
      <w:lvlText w:val="o"/>
      <w:lvlJc w:val="left"/>
      <w:pPr>
        <w:ind w:left="1800" w:hanging="360"/>
      </w:pPr>
      <w:rPr>
        <w:rFonts w:ascii="Courier New" w:hAnsi="Courier New" w:cs="Courier New" w:hint="default"/>
      </w:rPr>
    </w:lvl>
    <w:lvl w:ilvl="2" w:tplc="A58A48B0" w:tentative="1">
      <w:start w:val="1"/>
      <w:numFmt w:val="bullet"/>
      <w:lvlText w:val=""/>
      <w:lvlJc w:val="left"/>
      <w:pPr>
        <w:ind w:left="2520" w:hanging="360"/>
      </w:pPr>
      <w:rPr>
        <w:rFonts w:ascii="Wingdings" w:hAnsi="Wingdings" w:hint="default"/>
      </w:rPr>
    </w:lvl>
    <w:lvl w:ilvl="3" w:tplc="02EEA850" w:tentative="1">
      <w:start w:val="1"/>
      <w:numFmt w:val="bullet"/>
      <w:lvlText w:val=""/>
      <w:lvlJc w:val="left"/>
      <w:pPr>
        <w:ind w:left="3240" w:hanging="360"/>
      </w:pPr>
      <w:rPr>
        <w:rFonts w:ascii="Symbol" w:hAnsi="Symbol" w:hint="default"/>
      </w:rPr>
    </w:lvl>
    <w:lvl w:ilvl="4" w:tplc="AC745C2A" w:tentative="1">
      <w:start w:val="1"/>
      <w:numFmt w:val="bullet"/>
      <w:lvlText w:val="o"/>
      <w:lvlJc w:val="left"/>
      <w:pPr>
        <w:ind w:left="3960" w:hanging="360"/>
      </w:pPr>
      <w:rPr>
        <w:rFonts w:ascii="Courier New" w:hAnsi="Courier New" w:cs="Courier New" w:hint="default"/>
      </w:rPr>
    </w:lvl>
    <w:lvl w:ilvl="5" w:tplc="442CA08A" w:tentative="1">
      <w:start w:val="1"/>
      <w:numFmt w:val="bullet"/>
      <w:lvlText w:val=""/>
      <w:lvlJc w:val="left"/>
      <w:pPr>
        <w:ind w:left="4680" w:hanging="360"/>
      </w:pPr>
      <w:rPr>
        <w:rFonts w:ascii="Wingdings" w:hAnsi="Wingdings" w:hint="default"/>
      </w:rPr>
    </w:lvl>
    <w:lvl w:ilvl="6" w:tplc="7A9650E6" w:tentative="1">
      <w:start w:val="1"/>
      <w:numFmt w:val="bullet"/>
      <w:lvlText w:val=""/>
      <w:lvlJc w:val="left"/>
      <w:pPr>
        <w:ind w:left="5400" w:hanging="360"/>
      </w:pPr>
      <w:rPr>
        <w:rFonts w:ascii="Symbol" w:hAnsi="Symbol" w:hint="default"/>
      </w:rPr>
    </w:lvl>
    <w:lvl w:ilvl="7" w:tplc="DA4AD0E2" w:tentative="1">
      <w:start w:val="1"/>
      <w:numFmt w:val="bullet"/>
      <w:lvlText w:val="o"/>
      <w:lvlJc w:val="left"/>
      <w:pPr>
        <w:ind w:left="6120" w:hanging="360"/>
      </w:pPr>
      <w:rPr>
        <w:rFonts w:ascii="Courier New" w:hAnsi="Courier New" w:cs="Courier New" w:hint="default"/>
      </w:rPr>
    </w:lvl>
    <w:lvl w:ilvl="8" w:tplc="0D8274B6" w:tentative="1">
      <w:start w:val="1"/>
      <w:numFmt w:val="bullet"/>
      <w:lvlText w:val=""/>
      <w:lvlJc w:val="left"/>
      <w:pPr>
        <w:ind w:left="6840" w:hanging="360"/>
      </w:pPr>
      <w:rPr>
        <w:rFonts w:ascii="Wingdings" w:hAnsi="Wingdings" w:hint="default"/>
      </w:rPr>
    </w:lvl>
  </w:abstractNum>
  <w:abstractNum w:abstractNumId="10">
    <w:nsid w:val="163D447D"/>
    <w:multiLevelType w:val="hybridMultilevel"/>
    <w:tmpl w:val="7CEA8FF0"/>
    <w:lvl w:ilvl="0" w:tplc="9C40CF44">
      <w:start w:val="1"/>
      <w:numFmt w:val="upperLetter"/>
      <w:lvlText w:val="%1."/>
      <w:lvlJc w:val="left"/>
      <w:pPr>
        <w:ind w:left="360" w:hanging="360"/>
      </w:pPr>
      <w:rPr>
        <w:rFonts w:hint="default"/>
      </w:rPr>
    </w:lvl>
    <w:lvl w:ilvl="1" w:tplc="E96674D8" w:tentative="1">
      <w:start w:val="1"/>
      <w:numFmt w:val="lowerLetter"/>
      <w:lvlText w:val="%2."/>
      <w:lvlJc w:val="left"/>
      <w:pPr>
        <w:ind w:left="1080" w:hanging="360"/>
      </w:pPr>
    </w:lvl>
    <w:lvl w:ilvl="2" w:tplc="03F07166" w:tentative="1">
      <w:start w:val="1"/>
      <w:numFmt w:val="lowerRoman"/>
      <w:lvlText w:val="%3."/>
      <w:lvlJc w:val="right"/>
      <w:pPr>
        <w:ind w:left="1800" w:hanging="180"/>
      </w:pPr>
    </w:lvl>
    <w:lvl w:ilvl="3" w:tplc="E6003C86" w:tentative="1">
      <w:start w:val="1"/>
      <w:numFmt w:val="decimal"/>
      <w:lvlText w:val="%4."/>
      <w:lvlJc w:val="left"/>
      <w:pPr>
        <w:ind w:left="2520" w:hanging="360"/>
      </w:pPr>
    </w:lvl>
    <w:lvl w:ilvl="4" w:tplc="67267E20" w:tentative="1">
      <w:start w:val="1"/>
      <w:numFmt w:val="lowerLetter"/>
      <w:lvlText w:val="%5."/>
      <w:lvlJc w:val="left"/>
      <w:pPr>
        <w:ind w:left="3240" w:hanging="360"/>
      </w:pPr>
    </w:lvl>
    <w:lvl w:ilvl="5" w:tplc="1A548578" w:tentative="1">
      <w:start w:val="1"/>
      <w:numFmt w:val="lowerRoman"/>
      <w:lvlText w:val="%6."/>
      <w:lvlJc w:val="right"/>
      <w:pPr>
        <w:ind w:left="3960" w:hanging="180"/>
      </w:pPr>
    </w:lvl>
    <w:lvl w:ilvl="6" w:tplc="AE7650CE" w:tentative="1">
      <w:start w:val="1"/>
      <w:numFmt w:val="decimal"/>
      <w:lvlText w:val="%7."/>
      <w:lvlJc w:val="left"/>
      <w:pPr>
        <w:ind w:left="4680" w:hanging="360"/>
      </w:pPr>
    </w:lvl>
    <w:lvl w:ilvl="7" w:tplc="54F6C37C" w:tentative="1">
      <w:start w:val="1"/>
      <w:numFmt w:val="lowerLetter"/>
      <w:lvlText w:val="%8."/>
      <w:lvlJc w:val="left"/>
      <w:pPr>
        <w:ind w:left="5400" w:hanging="360"/>
      </w:pPr>
    </w:lvl>
    <w:lvl w:ilvl="8" w:tplc="E9725A1A" w:tentative="1">
      <w:start w:val="1"/>
      <w:numFmt w:val="lowerRoman"/>
      <w:lvlText w:val="%9."/>
      <w:lvlJc w:val="right"/>
      <w:pPr>
        <w:ind w:left="6120" w:hanging="180"/>
      </w:pPr>
    </w:lvl>
  </w:abstractNum>
  <w:abstractNum w:abstractNumId="11">
    <w:nsid w:val="19CE1BA5"/>
    <w:multiLevelType w:val="hybridMultilevel"/>
    <w:tmpl w:val="662895BE"/>
    <w:lvl w:ilvl="0" w:tplc="ED5477AC">
      <w:start w:val="1"/>
      <w:numFmt w:val="bullet"/>
      <w:lvlText w:val=""/>
      <w:lvlJc w:val="left"/>
      <w:pPr>
        <w:ind w:left="720" w:hanging="360"/>
      </w:pPr>
      <w:rPr>
        <w:rFonts w:ascii="Wingdings" w:hAnsi="Wingdings" w:hint="default"/>
      </w:rPr>
    </w:lvl>
    <w:lvl w:ilvl="1" w:tplc="8EDAB41E" w:tentative="1">
      <w:start w:val="1"/>
      <w:numFmt w:val="bullet"/>
      <w:lvlText w:val="o"/>
      <w:lvlJc w:val="left"/>
      <w:pPr>
        <w:ind w:left="1440" w:hanging="360"/>
      </w:pPr>
      <w:rPr>
        <w:rFonts w:ascii="Courier New" w:hAnsi="Courier New" w:cs="Arial" w:hint="default"/>
      </w:rPr>
    </w:lvl>
    <w:lvl w:ilvl="2" w:tplc="82A0DC62" w:tentative="1">
      <w:start w:val="1"/>
      <w:numFmt w:val="bullet"/>
      <w:lvlText w:val=""/>
      <w:lvlJc w:val="left"/>
      <w:pPr>
        <w:ind w:left="2160" w:hanging="360"/>
      </w:pPr>
      <w:rPr>
        <w:rFonts w:ascii="Wingdings" w:hAnsi="Wingdings" w:hint="default"/>
      </w:rPr>
    </w:lvl>
    <w:lvl w:ilvl="3" w:tplc="5EB6F478" w:tentative="1">
      <w:start w:val="1"/>
      <w:numFmt w:val="bullet"/>
      <w:lvlText w:val=""/>
      <w:lvlJc w:val="left"/>
      <w:pPr>
        <w:ind w:left="2880" w:hanging="360"/>
      </w:pPr>
      <w:rPr>
        <w:rFonts w:ascii="Symbol" w:hAnsi="Symbol" w:hint="default"/>
      </w:rPr>
    </w:lvl>
    <w:lvl w:ilvl="4" w:tplc="3762118A" w:tentative="1">
      <w:start w:val="1"/>
      <w:numFmt w:val="bullet"/>
      <w:lvlText w:val="o"/>
      <w:lvlJc w:val="left"/>
      <w:pPr>
        <w:ind w:left="3600" w:hanging="360"/>
      </w:pPr>
      <w:rPr>
        <w:rFonts w:ascii="Courier New" w:hAnsi="Courier New" w:cs="Arial" w:hint="default"/>
      </w:rPr>
    </w:lvl>
    <w:lvl w:ilvl="5" w:tplc="4E2C7446" w:tentative="1">
      <w:start w:val="1"/>
      <w:numFmt w:val="bullet"/>
      <w:lvlText w:val=""/>
      <w:lvlJc w:val="left"/>
      <w:pPr>
        <w:ind w:left="4320" w:hanging="360"/>
      </w:pPr>
      <w:rPr>
        <w:rFonts w:ascii="Wingdings" w:hAnsi="Wingdings" w:hint="default"/>
      </w:rPr>
    </w:lvl>
    <w:lvl w:ilvl="6" w:tplc="0AF82F70" w:tentative="1">
      <w:start w:val="1"/>
      <w:numFmt w:val="bullet"/>
      <w:lvlText w:val=""/>
      <w:lvlJc w:val="left"/>
      <w:pPr>
        <w:ind w:left="5040" w:hanging="360"/>
      </w:pPr>
      <w:rPr>
        <w:rFonts w:ascii="Symbol" w:hAnsi="Symbol" w:hint="default"/>
      </w:rPr>
    </w:lvl>
    <w:lvl w:ilvl="7" w:tplc="5FCCA110" w:tentative="1">
      <w:start w:val="1"/>
      <w:numFmt w:val="bullet"/>
      <w:lvlText w:val="o"/>
      <w:lvlJc w:val="left"/>
      <w:pPr>
        <w:ind w:left="5760" w:hanging="360"/>
      </w:pPr>
      <w:rPr>
        <w:rFonts w:ascii="Courier New" w:hAnsi="Courier New" w:cs="Arial" w:hint="default"/>
      </w:rPr>
    </w:lvl>
    <w:lvl w:ilvl="8" w:tplc="51F0C9A8" w:tentative="1">
      <w:start w:val="1"/>
      <w:numFmt w:val="bullet"/>
      <w:lvlText w:val=""/>
      <w:lvlJc w:val="left"/>
      <w:pPr>
        <w:ind w:left="6480" w:hanging="360"/>
      </w:pPr>
      <w:rPr>
        <w:rFonts w:ascii="Wingdings" w:hAnsi="Wingdings" w:hint="default"/>
      </w:rPr>
    </w:lvl>
  </w:abstractNum>
  <w:abstractNum w:abstractNumId="12">
    <w:nsid w:val="1A24014E"/>
    <w:multiLevelType w:val="hybridMultilevel"/>
    <w:tmpl w:val="5A0C040C"/>
    <w:lvl w:ilvl="0" w:tplc="526C766C">
      <w:start w:val="1"/>
      <w:numFmt w:val="bullet"/>
      <w:lvlText w:val=""/>
      <w:lvlJc w:val="left"/>
      <w:pPr>
        <w:ind w:left="1080" w:hanging="360"/>
      </w:pPr>
      <w:rPr>
        <w:rFonts w:ascii="Symbol" w:hAnsi="Symbol" w:hint="default"/>
      </w:rPr>
    </w:lvl>
    <w:lvl w:ilvl="1" w:tplc="93A2551E" w:tentative="1">
      <w:start w:val="1"/>
      <w:numFmt w:val="bullet"/>
      <w:lvlText w:val="o"/>
      <w:lvlJc w:val="left"/>
      <w:pPr>
        <w:ind w:left="1800" w:hanging="360"/>
      </w:pPr>
      <w:rPr>
        <w:rFonts w:ascii="Courier New" w:hAnsi="Courier New" w:cs="Courier New" w:hint="default"/>
      </w:rPr>
    </w:lvl>
    <w:lvl w:ilvl="2" w:tplc="B5A04652" w:tentative="1">
      <w:start w:val="1"/>
      <w:numFmt w:val="bullet"/>
      <w:lvlText w:val=""/>
      <w:lvlJc w:val="left"/>
      <w:pPr>
        <w:ind w:left="2520" w:hanging="360"/>
      </w:pPr>
      <w:rPr>
        <w:rFonts w:ascii="Wingdings" w:hAnsi="Wingdings" w:hint="default"/>
      </w:rPr>
    </w:lvl>
    <w:lvl w:ilvl="3" w:tplc="2702EA32" w:tentative="1">
      <w:start w:val="1"/>
      <w:numFmt w:val="bullet"/>
      <w:lvlText w:val=""/>
      <w:lvlJc w:val="left"/>
      <w:pPr>
        <w:ind w:left="3240" w:hanging="360"/>
      </w:pPr>
      <w:rPr>
        <w:rFonts w:ascii="Symbol" w:hAnsi="Symbol" w:hint="default"/>
      </w:rPr>
    </w:lvl>
    <w:lvl w:ilvl="4" w:tplc="0CCEA2D2" w:tentative="1">
      <w:start w:val="1"/>
      <w:numFmt w:val="bullet"/>
      <w:lvlText w:val="o"/>
      <w:lvlJc w:val="left"/>
      <w:pPr>
        <w:ind w:left="3960" w:hanging="360"/>
      </w:pPr>
      <w:rPr>
        <w:rFonts w:ascii="Courier New" w:hAnsi="Courier New" w:cs="Courier New" w:hint="default"/>
      </w:rPr>
    </w:lvl>
    <w:lvl w:ilvl="5" w:tplc="D64C9B3A" w:tentative="1">
      <w:start w:val="1"/>
      <w:numFmt w:val="bullet"/>
      <w:lvlText w:val=""/>
      <w:lvlJc w:val="left"/>
      <w:pPr>
        <w:ind w:left="4680" w:hanging="360"/>
      </w:pPr>
      <w:rPr>
        <w:rFonts w:ascii="Wingdings" w:hAnsi="Wingdings" w:hint="default"/>
      </w:rPr>
    </w:lvl>
    <w:lvl w:ilvl="6" w:tplc="B06EF37A" w:tentative="1">
      <w:start w:val="1"/>
      <w:numFmt w:val="bullet"/>
      <w:lvlText w:val=""/>
      <w:lvlJc w:val="left"/>
      <w:pPr>
        <w:ind w:left="5400" w:hanging="360"/>
      </w:pPr>
      <w:rPr>
        <w:rFonts w:ascii="Symbol" w:hAnsi="Symbol" w:hint="default"/>
      </w:rPr>
    </w:lvl>
    <w:lvl w:ilvl="7" w:tplc="332C9BCC" w:tentative="1">
      <w:start w:val="1"/>
      <w:numFmt w:val="bullet"/>
      <w:lvlText w:val="o"/>
      <w:lvlJc w:val="left"/>
      <w:pPr>
        <w:ind w:left="6120" w:hanging="360"/>
      </w:pPr>
      <w:rPr>
        <w:rFonts w:ascii="Courier New" w:hAnsi="Courier New" w:cs="Courier New" w:hint="default"/>
      </w:rPr>
    </w:lvl>
    <w:lvl w:ilvl="8" w:tplc="50006114" w:tentative="1">
      <w:start w:val="1"/>
      <w:numFmt w:val="bullet"/>
      <w:lvlText w:val=""/>
      <w:lvlJc w:val="left"/>
      <w:pPr>
        <w:ind w:left="6840" w:hanging="360"/>
      </w:pPr>
      <w:rPr>
        <w:rFonts w:ascii="Wingdings" w:hAnsi="Wingdings" w:hint="default"/>
      </w:rPr>
    </w:lvl>
  </w:abstractNum>
  <w:abstractNum w:abstractNumId="13">
    <w:nsid w:val="1CF52303"/>
    <w:multiLevelType w:val="hybridMultilevel"/>
    <w:tmpl w:val="A634AC6E"/>
    <w:lvl w:ilvl="0" w:tplc="C9541E04">
      <w:start w:val="1"/>
      <w:numFmt w:val="bullet"/>
      <w:lvlText w:val=""/>
      <w:lvlJc w:val="left"/>
      <w:pPr>
        <w:ind w:left="720" w:hanging="360"/>
      </w:pPr>
      <w:rPr>
        <w:rFonts w:ascii="Wingdings" w:hAnsi="Wingdings" w:hint="default"/>
      </w:rPr>
    </w:lvl>
    <w:lvl w:ilvl="1" w:tplc="D60AC05C">
      <w:start w:val="1"/>
      <w:numFmt w:val="bullet"/>
      <w:lvlText w:val="o"/>
      <w:lvlJc w:val="left"/>
      <w:pPr>
        <w:ind w:left="1440" w:hanging="360"/>
      </w:pPr>
      <w:rPr>
        <w:rFonts w:ascii="Courier New" w:hAnsi="Courier New" w:cs="Arial" w:hint="default"/>
      </w:rPr>
    </w:lvl>
    <w:lvl w:ilvl="2" w:tplc="08726FC2" w:tentative="1">
      <w:start w:val="1"/>
      <w:numFmt w:val="bullet"/>
      <w:lvlText w:val=""/>
      <w:lvlJc w:val="left"/>
      <w:pPr>
        <w:ind w:left="2160" w:hanging="360"/>
      </w:pPr>
      <w:rPr>
        <w:rFonts w:ascii="Wingdings" w:hAnsi="Wingdings" w:hint="default"/>
      </w:rPr>
    </w:lvl>
    <w:lvl w:ilvl="3" w:tplc="00A4E1CC" w:tentative="1">
      <w:start w:val="1"/>
      <w:numFmt w:val="bullet"/>
      <w:lvlText w:val=""/>
      <w:lvlJc w:val="left"/>
      <w:pPr>
        <w:ind w:left="2880" w:hanging="360"/>
      </w:pPr>
      <w:rPr>
        <w:rFonts w:ascii="Symbol" w:hAnsi="Symbol" w:hint="default"/>
      </w:rPr>
    </w:lvl>
    <w:lvl w:ilvl="4" w:tplc="12BE4520" w:tentative="1">
      <w:start w:val="1"/>
      <w:numFmt w:val="bullet"/>
      <w:lvlText w:val="o"/>
      <w:lvlJc w:val="left"/>
      <w:pPr>
        <w:ind w:left="3600" w:hanging="360"/>
      </w:pPr>
      <w:rPr>
        <w:rFonts w:ascii="Courier New" w:hAnsi="Courier New" w:cs="Arial" w:hint="default"/>
      </w:rPr>
    </w:lvl>
    <w:lvl w:ilvl="5" w:tplc="74043094" w:tentative="1">
      <w:start w:val="1"/>
      <w:numFmt w:val="bullet"/>
      <w:lvlText w:val=""/>
      <w:lvlJc w:val="left"/>
      <w:pPr>
        <w:ind w:left="4320" w:hanging="360"/>
      </w:pPr>
      <w:rPr>
        <w:rFonts w:ascii="Wingdings" w:hAnsi="Wingdings" w:hint="default"/>
      </w:rPr>
    </w:lvl>
    <w:lvl w:ilvl="6" w:tplc="FDB4726C" w:tentative="1">
      <w:start w:val="1"/>
      <w:numFmt w:val="bullet"/>
      <w:lvlText w:val=""/>
      <w:lvlJc w:val="left"/>
      <w:pPr>
        <w:ind w:left="5040" w:hanging="360"/>
      </w:pPr>
      <w:rPr>
        <w:rFonts w:ascii="Symbol" w:hAnsi="Symbol" w:hint="default"/>
      </w:rPr>
    </w:lvl>
    <w:lvl w:ilvl="7" w:tplc="09A2DE4E" w:tentative="1">
      <w:start w:val="1"/>
      <w:numFmt w:val="bullet"/>
      <w:lvlText w:val="o"/>
      <w:lvlJc w:val="left"/>
      <w:pPr>
        <w:ind w:left="5760" w:hanging="360"/>
      </w:pPr>
      <w:rPr>
        <w:rFonts w:ascii="Courier New" w:hAnsi="Courier New" w:cs="Arial" w:hint="default"/>
      </w:rPr>
    </w:lvl>
    <w:lvl w:ilvl="8" w:tplc="E0AA6C62" w:tentative="1">
      <w:start w:val="1"/>
      <w:numFmt w:val="bullet"/>
      <w:lvlText w:val=""/>
      <w:lvlJc w:val="left"/>
      <w:pPr>
        <w:ind w:left="6480" w:hanging="360"/>
      </w:pPr>
      <w:rPr>
        <w:rFonts w:ascii="Wingdings" w:hAnsi="Wingdings" w:hint="default"/>
      </w:rPr>
    </w:lvl>
  </w:abstractNum>
  <w:abstractNum w:abstractNumId="14">
    <w:nsid w:val="2699722F"/>
    <w:multiLevelType w:val="hybridMultilevel"/>
    <w:tmpl w:val="A7A4E788"/>
    <w:lvl w:ilvl="0" w:tplc="1A54876C">
      <w:start w:val="1"/>
      <w:numFmt w:val="bullet"/>
      <w:lvlText w:val=""/>
      <w:lvlJc w:val="left"/>
      <w:pPr>
        <w:ind w:left="720" w:hanging="360"/>
      </w:pPr>
      <w:rPr>
        <w:rFonts w:ascii="Symbol" w:hAnsi="Symbol" w:hint="default"/>
      </w:rPr>
    </w:lvl>
    <w:lvl w:ilvl="1" w:tplc="AC944612" w:tentative="1">
      <w:start w:val="1"/>
      <w:numFmt w:val="bullet"/>
      <w:lvlText w:val="o"/>
      <w:lvlJc w:val="left"/>
      <w:pPr>
        <w:ind w:left="1440" w:hanging="360"/>
      </w:pPr>
      <w:rPr>
        <w:rFonts w:ascii="Courier New" w:hAnsi="Courier New" w:cs="Arial" w:hint="default"/>
      </w:rPr>
    </w:lvl>
    <w:lvl w:ilvl="2" w:tplc="9CBEA33E" w:tentative="1">
      <w:start w:val="1"/>
      <w:numFmt w:val="bullet"/>
      <w:lvlText w:val=""/>
      <w:lvlJc w:val="left"/>
      <w:pPr>
        <w:ind w:left="2160" w:hanging="360"/>
      </w:pPr>
      <w:rPr>
        <w:rFonts w:ascii="Wingdings" w:hAnsi="Wingdings" w:hint="default"/>
      </w:rPr>
    </w:lvl>
    <w:lvl w:ilvl="3" w:tplc="0EAACED6" w:tentative="1">
      <w:start w:val="1"/>
      <w:numFmt w:val="bullet"/>
      <w:lvlText w:val=""/>
      <w:lvlJc w:val="left"/>
      <w:pPr>
        <w:ind w:left="2880" w:hanging="360"/>
      </w:pPr>
      <w:rPr>
        <w:rFonts w:ascii="Symbol" w:hAnsi="Symbol" w:hint="default"/>
      </w:rPr>
    </w:lvl>
    <w:lvl w:ilvl="4" w:tplc="852EB81C" w:tentative="1">
      <w:start w:val="1"/>
      <w:numFmt w:val="bullet"/>
      <w:lvlText w:val="o"/>
      <w:lvlJc w:val="left"/>
      <w:pPr>
        <w:ind w:left="3600" w:hanging="360"/>
      </w:pPr>
      <w:rPr>
        <w:rFonts w:ascii="Courier New" w:hAnsi="Courier New" w:cs="Arial" w:hint="default"/>
      </w:rPr>
    </w:lvl>
    <w:lvl w:ilvl="5" w:tplc="98FC8B8E" w:tentative="1">
      <w:start w:val="1"/>
      <w:numFmt w:val="bullet"/>
      <w:lvlText w:val=""/>
      <w:lvlJc w:val="left"/>
      <w:pPr>
        <w:ind w:left="4320" w:hanging="360"/>
      </w:pPr>
      <w:rPr>
        <w:rFonts w:ascii="Wingdings" w:hAnsi="Wingdings" w:hint="default"/>
      </w:rPr>
    </w:lvl>
    <w:lvl w:ilvl="6" w:tplc="2F96171E" w:tentative="1">
      <w:start w:val="1"/>
      <w:numFmt w:val="bullet"/>
      <w:lvlText w:val=""/>
      <w:lvlJc w:val="left"/>
      <w:pPr>
        <w:ind w:left="5040" w:hanging="360"/>
      </w:pPr>
      <w:rPr>
        <w:rFonts w:ascii="Symbol" w:hAnsi="Symbol" w:hint="default"/>
      </w:rPr>
    </w:lvl>
    <w:lvl w:ilvl="7" w:tplc="2CBA362A" w:tentative="1">
      <w:start w:val="1"/>
      <w:numFmt w:val="bullet"/>
      <w:lvlText w:val="o"/>
      <w:lvlJc w:val="left"/>
      <w:pPr>
        <w:ind w:left="5760" w:hanging="360"/>
      </w:pPr>
      <w:rPr>
        <w:rFonts w:ascii="Courier New" w:hAnsi="Courier New" w:cs="Arial" w:hint="default"/>
      </w:rPr>
    </w:lvl>
    <w:lvl w:ilvl="8" w:tplc="4A1A1C66" w:tentative="1">
      <w:start w:val="1"/>
      <w:numFmt w:val="bullet"/>
      <w:lvlText w:val=""/>
      <w:lvlJc w:val="left"/>
      <w:pPr>
        <w:ind w:left="6480" w:hanging="360"/>
      </w:pPr>
      <w:rPr>
        <w:rFonts w:ascii="Wingdings" w:hAnsi="Wingdings" w:hint="default"/>
      </w:rPr>
    </w:lvl>
  </w:abstractNum>
  <w:abstractNum w:abstractNumId="15">
    <w:nsid w:val="2826726F"/>
    <w:multiLevelType w:val="hybridMultilevel"/>
    <w:tmpl w:val="A18A9BD6"/>
    <w:lvl w:ilvl="0" w:tplc="3E50E2FE">
      <w:start w:val="1"/>
      <w:numFmt w:val="upperLetter"/>
      <w:lvlText w:val="%1."/>
      <w:lvlJc w:val="left"/>
      <w:pPr>
        <w:ind w:left="360" w:hanging="360"/>
      </w:pPr>
    </w:lvl>
    <w:lvl w:ilvl="1" w:tplc="ACA48C1E" w:tentative="1">
      <w:start w:val="1"/>
      <w:numFmt w:val="lowerLetter"/>
      <w:lvlText w:val="%2."/>
      <w:lvlJc w:val="left"/>
      <w:pPr>
        <w:ind w:left="1080" w:hanging="360"/>
      </w:pPr>
    </w:lvl>
    <w:lvl w:ilvl="2" w:tplc="031E1690" w:tentative="1">
      <w:start w:val="1"/>
      <w:numFmt w:val="lowerRoman"/>
      <w:lvlText w:val="%3."/>
      <w:lvlJc w:val="right"/>
      <w:pPr>
        <w:ind w:left="1800" w:hanging="180"/>
      </w:pPr>
    </w:lvl>
    <w:lvl w:ilvl="3" w:tplc="EAB2403C" w:tentative="1">
      <w:start w:val="1"/>
      <w:numFmt w:val="decimal"/>
      <w:lvlText w:val="%4."/>
      <w:lvlJc w:val="left"/>
      <w:pPr>
        <w:ind w:left="2520" w:hanging="360"/>
      </w:pPr>
    </w:lvl>
    <w:lvl w:ilvl="4" w:tplc="B1DAA76C" w:tentative="1">
      <w:start w:val="1"/>
      <w:numFmt w:val="lowerLetter"/>
      <w:lvlText w:val="%5."/>
      <w:lvlJc w:val="left"/>
      <w:pPr>
        <w:ind w:left="3240" w:hanging="360"/>
      </w:pPr>
    </w:lvl>
    <w:lvl w:ilvl="5" w:tplc="49803F90" w:tentative="1">
      <w:start w:val="1"/>
      <w:numFmt w:val="lowerRoman"/>
      <w:lvlText w:val="%6."/>
      <w:lvlJc w:val="right"/>
      <w:pPr>
        <w:ind w:left="3960" w:hanging="180"/>
      </w:pPr>
    </w:lvl>
    <w:lvl w:ilvl="6" w:tplc="C610EE2A" w:tentative="1">
      <w:start w:val="1"/>
      <w:numFmt w:val="decimal"/>
      <w:lvlText w:val="%7."/>
      <w:lvlJc w:val="left"/>
      <w:pPr>
        <w:ind w:left="4680" w:hanging="360"/>
      </w:pPr>
    </w:lvl>
    <w:lvl w:ilvl="7" w:tplc="5E58AE88" w:tentative="1">
      <w:start w:val="1"/>
      <w:numFmt w:val="lowerLetter"/>
      <w:lvlText w:val="%8."/>
      <w:lvlJc w:val="left"/>
      <w:pPr>
        <w:ind w:left="5400" w:hanging="360"/>
      </w:pPr>
    </w:lvl>
    <w:lvl w:ilvl="8" w:tplc="1B944560" w:tentative="1">
      <w:start w:val="1"/>
      <w:numFmt w:val="lowerRoman"/>
      <w:lvlText w:val="%9."/>
      <w:lvlJc w:val="right"/>
      <w:pPr>
        <w:ind w:left="6120" w:hanging="180"/>
      </w:pPr>
    </w:lvl>
  </w:abstractNum>
  <w:abstractNum w:abstractNumId="16">
    <w:nsid w:val="288C2DCC"/>
    <w:multiLevelType w:val="hybridMultilevel"/>
    <w:tmpl w:val="2CD084B4"/>
    <w:lvl w:ilvl="0" w:tplc="34D89372">
      <w:start w:val="1"/>
      <w:numFmt w:val="bullet"/>
      <w:lvlText w:val=""/>
      <w:lvlJc w:val="left"/>
      <w:pPr>
        <w:ind w:left="1080" w:hanging="360"/>
      </w:pPr>
      <w:rPr>
        <w:rFonts w:ascii="Symbol" w:hAnsi="Symbol" w:hint="default"/>
      </w:rPr>
    </w:lvl>
    <w:lvl w:ilvl="1" w:tplc="E0D2832A" w:tentative="1">
      <w:start w:val="1"/>
      <w:numFmt w:val="bullet"/>
      <w:lvlText w:val="o"/>
      <w:lvlJc w:val="left"/>
      <w:pPr>
        <w:ind w:left="1800" w:hanging="360"/>
      </w:pPr>
      <w:rPr>
        <w:rFonts w:ascii="Courier New" w:hAnsi="Courier New" w:cs="Courier New" w:hint="default"/>
      </w:rPr>
    </w:lvl>
    <w:lvl w:ilvl="2" w:tplc="8C54DC98" w:tentative="1">
      <w:start w:val="1"/>
      <w:numFmt w:val="bullet"/>
      <w:lvlText w:val=""/>
      <w:lvlJc w:val="left"/>
      <w:pPr>
        <w:ind w:left="2520" w:hanging="360"/>
      </w:pPr>
      <w:rPr>
        <w:rFonts w:ascii="Wingdings" w:hAnsi="Wingdings" w:hint="default"/>
      </w:rPr>
    </w:lvl>
    <w:lvl w:ilvl="3" w:tplc="7108CD50" w:tentative="1">
      <w:start w:val="1"/>
      <w:numFmt w:val="bullet"/>
      <w:lvlText w:val=""/>
      <w:lvlJc w:val="left"/>
      <w:pPr>
        <w:ind w:left="3240" w:hanging="360"/>
      </w:pPr>
      <w:rPr>
        <w:rFonts w:ascii="Symbol" w:hAnsi="Symbol" w:hint="default"/>
      </w:rPr>
    </w:lvl>
    <w:lvl w:ilvl="4" w:tplc="033210E0" w:tentative="1">
      <w:start w:val="1"/>
      <w:numFmt w:val="bullet"/>
      <w:lvlText w:val="o"/>
      <w:lvlJc w:val="left"/>
      <w:pPr>
        <w:ind w:left="3960" w:hanging="360"/>
      </w:pPr>
      <w:rPr>
        <w:rFonts w:ascii="Courier New" w:hAnsi="Courier New" w:cs="Courier New" w:hint="default"/>
      </w:rPr>
    </w:lvl>
    <w:lvl w:ilvl="5" w:tplc="B11AD554" w:tentative="1">
      <w:start w:val="1"/>
      <w:numFmt w:val="bullet"/>
      <w:lvlText w:val=""/>
      <w:lvlJc w:val="left"/>
      <w:pPr>
        <w:ind w:left="4680" w:hanging="360"/>
      </w:pPr>
      <w:rPr>
        <w:rFonts w:ascii="Wingdings" w:hAnsi="Wingdings" w:hint="default"/>
      </w:rPr>
    </w:lvl>
    <w:lvl w:ilvl="6" w:tplc="A622F8F0" w:tentative="1">
      <w:start w:val="1"/>
      <w:numFmt w:val="bullet"/>
      <w:lvlText w:val=""/>
      <w:lvlJc w:val="left"/>
      <w:pPr>
        <w:ind w:left="5400" w:hanging="360"/>
      </w:pPr>
      <w:rPr>
        <w:rFonts w:ascii="Symbol" w:hAnsi="Symbol" w:hint="default"/>
      </w:rPr>
    </w:lvl>
    <w:lvl w:ilvl="7" w:tplc="A19EBCCE" w:tentative="1">
      <w:start w:val="1"/>
      <w:numFmt w:val="bullet"/>
      <w:lvlText w:val="o"/>
      <w:lvlJc w:val="left"/>
      <w:pPr>
        <w:ind w:left="6120" w:hanging="360"/>
      </w:pPr>
      <w:rPr>
        <w:rFonts w:ascii="Courier New" w:hAnsi="Courier New" w:cs="Courier New" w:hint="default"/>
      </w:rPr>
    </w:lvl>
    <w:lvl w:ilvl="8" w:tplc="C8724BB6" w:tentative="1">
      <w:start w:val="1"/>
      <w:numFmt w:val="bullet"/>
      <w:lvlText w:val=""/>
      <w:lvlJc w:val="left"/>
      <w:pPr>
        <w:ind w:left="6840" w:hanging="360"/>
      </w:pPr>
      <w:rPr>
        <w:rFonts w:ascii="Wingdings" w:hAnsi="Wingdings" w:hint="default"/>
      </w:rPr>
    </w:lvl>
  </w:abstractNum>
  <w:abstractNum w:abstractNumId="17">
    <w:nsid w:val="2B580B04"/>
    <w:multiLevelType w:val="hybridMultilevel"/>
    <w:tmpl w:val="08C26890"/>
    <w:lvl w:ilvl="0" w:tplc="5E707E58">
      <w:start w:val="1"/>
      <w:numFmt w:val="upperLetter"/>
      <w:lvlText w:val="%1."/>
      <w:lvlJc w:val="left"/>
      <w:pPr>
        <w:ind w:left="360" w:hanging="360"/>
      </w:pPr>
      <w:rPr>
        <w:rFonts w:hint="default"/>
      </w:rPr>
    </w:lvl>
    <w:lvl w:ilvl="1" w:tplc="53569832" w:tentative="1">
      <w:start w:val="1"/>
      <w:numFmt w:val="lowerLetter"/>
      <w:lvlText w:val="%2."/>
      <w:lvlJc w:val="left"/>
      <w:pPr>
        <w:ind w:left="1080" w:hanging="360"/>
      </w:pPr>
    </w:lvl>
    <w:lvl w:ilvl="2" w:tplc="3202D162" w:tentative="1">
      <w:start w:val="1"/>
      <w:numFmt w:val="lowerRoman"/>
      <w:lvlText w:val="%3."/>
      <w:lvlJc w:val="right"/>
      <w:pPr>
        <w:ind w:left="1800" w:hanging="180"/>
      </w:pPr>
    </w:lvl>
    <w:lvl w:ilvl="3" w:tplc="55866462" w:tentative="1">
      <w:start w:val="1"/>
      <w:numFmt w:val="decimal"/>
      <w:lvlText w:val="%4."/>
      <w:lvlJc w:val="left"/>
      <w:pPr>
        <w:ind w:left="2520" w:hanging="360"/>
      </w:pPr>
    </w:lvl>
    <w:lvl w:ilvl="4" w:tplc="93AE2396" w:tentative="1">
      <w:start w:val="1"/>
      <w:numFmt w:val="lowerLetter"/>
      <w:lvlText w:val="%5."/>
      <w:lvlJc w:val="left"/>
      <w:pPr>
        <w:ind w:left="3240" w:hanging="360"/>
      </w:pPr>
    </w:lvl>
    <w:lvl w:ilvl="5" w:tplc="BC7C6EC6" w:tentative="1">
      <w:start w:val="1"/>
      <w:numFmt w:val="lowerRoman"/>
      <w:lvlText w:val="%6."/>
      <w:lvlJc w:val="right"/>
      <w:pPr>
        <w:ind w:left="3960" w:hanging="180"/>
      </w:pPr>
    </w:lvl>
    <w:lvl w:ilvl="6" w:tplc="2C8AEF72" w:tentative="1">
      <w:start w:val="1"/>
      <w:numFmt w:val="decimal"/>
      <w:lvlText w:val="%7."/>
      <w:lvlJc w:val="left"/>
      <w:pPr>
        <w:ind w:left="4680" w:hanging="360"/>
      </w:pPr>
    </w:lvl>
    <w:lvl w:ilvl="7" w:tplc="6F64E7AA" w:tentative="1">
      <w:start w:val="1"/>
      <w:numFmt w:val="lowerLetter"/>
      <w:lvlText w:val="%8."/>
      <w:lvlJc w:val="left"/>
      <w:pPr>
        <w:ind w:left="5400" w:hanging="360"/>
      </w:pPr>
    </w:lvl>
    <w:lvl w:ilvl="8" w:tplc="0FDA92E2" w:tentative="1">
      <w:start w:val="1"/>
      <w:numFmt w:val="lowerRoman"/>
      <w:lvlText w:val="%9."/>
      <w:lvlJc w:val="right"/>
      <w:pPr>
        <w:ind w:left="6120" w:hanging="180"/>
      </w:pPr>
    </w:lvl>
  </w:abstractNum>
  <w:abstractNum w:abstractNumId="18">
    <w:nsid w:val="2BBF0309"/>
    <w:multiLevelType w:val="hybridMultilevel"/>
    <w:tmpl w:val="5C78BDC0"/>
    <w:lvl w:ilvl="0" w:tplc="8A6CCF9E">
      <w:start w:val="1"/>
      <w:numFmt w:val="decimal"/>
      <w:lvlText w:val="%1."/>
      <w:lvlJc w:val="left"/>
      <w:pPr>
        <w:ind w:left="1440" w:hanging="360"/>
      </w:pPr>
      <w:rPr>
        <w:b/>
      </w:rPr>
    </w:lvl>
    <w:lvl w:ilvl="1" w:tplc="6F56C8D6" w:tentative="1">
      <w:start w:val="1"/>
      <w:numFmt w:val="lowerLetter"/>
      <w:lvlText w:val="%2."/>
      <w:lvlJc w:val="left"/>
      <w:pPr>
        <w:ind w:left="1440" w:hanging="360"/>
      </w:pPr>
    </w:lvl>
    <w:lvl w:ilvl="2" w:tplc="5884188C" w:tentative="1">
      <w:start w:val="1"/>
      <w:numFmt w:val="lowerRoman"/>
      <w:lvlText w:val="%3."/>
      <w:lvlJc w:val="right"/>
      <w:pPr>
        <w:ind w:left="2160" w:hanging="180"/>
      </w:pPr>
    </w:lvl>
    <w:lvl w:ilvl="3" w:tplc="28606752" w:tentative="1">
      <w:start w:val="1"/>
      <w:numFmt w:val="decimal"/>
      <w:lvlText w:val="%4."/>
      <w:lvlJc w:val="left"/>
      <w:pPr>
        <w:ind w:left="2880" w:hanging="360"/>
      </w:pPr>
    </w:lvl>
    <w:lvl w:ilvl="4" w:tplc="248A07E6" w:tentative="1">
      <w:start w:val="1"/>
      <w:numFmt w:val="lowerLetter"/>
      <w:lvlText w:val="%5."/>
      <w:lvlJc w:val="left"/>
      <w:pPr>
        <w:ind w:left="3600" w:hanging="360"/>
      </w:pPr>
    </w:lvl>
    <w:lvl w:ilvl="5" w:tplc="603E8EC8" w:tentative="1">
      <w:start w:val="1"/>
      <w:numFmt w:val="lowerRoman"/>
      <w:lvlText w:val="%6."/>
      <w:lvlJc w:val="right"/>
      <w:pPr>
        <w:ind w:left="4320" w:hanging="180"/>
      </w:pPr>
    </w:lvl>
    <w:lvl w:ilvl="6" w:tplc="17B4C922" w:tentative="1">
      <w:start w:val="1"/>
      <w:numFmt w:val="decimal"/>
      <w:lvlText w:val="%7."/>
      <w:lvlJc w:val="left"/>
      <w:pPr>
        <w:ind w:left="5040" w:hanging="360"/>
      </w:pPr>
    </w:lvl>
    <w:lvl w:ilvl="7" w:tplc="AE7690BA" w:tentative="1">
      <w:start w:val="1"/>
      <w:numFmt w:val="lowerLetter"/>
      <w:lvlText w:val="%8."/>
      <w:lvlJc w:val="left"/>
      <w:pPr>
        <w:ind w:left="5760" w:hanging="360"/>
      </w:pPr>
    </w:lvl>
    <w:lvl w:ilvl="8" w:tplc="D6643574" w:tentative="1">
      <w:start w:val="1"/>
      <w:numFmt w:val="lowerRoman"/>
      <w:lvlText w:val="%9."/>
      <w:lvlJc w:val="right"/>
      <w:pPr>
        <w:ind w:left="6480" w:hanging="180"/>
      </w:pPr>
    </w:lvl>
  </w:abstractNum>
  <w:abstractNum w:abstractNumId="19">
    <w:nsid w:val="30296492"/>
    <w:multiLevelType w:val="hybridMultilevel"/>
    <w:tmpl w:val="8D86D602"/>
    <w:lvl w:ilvl="0" w:tplc="4DB0AB14">
      <w:start w:val="1"/>
      <w:numFmt w:val="upperRoman"/>
      <w:lvlText w:val="%1."/>
      <w:lvlJc w:val="left"/>
      <w:pPr>
        <w:ind w:left="720" w:hanging="720"/>
      </w:pPr>
      <w:rPr>
        <w:rFonts w:hint="default"/>
      </w:rPr>
    </w:lvl>
    <w:lvl w:ilvl="1" w:tplc="CFE40F96" w:tentative="1">
      <w:start w:val="1"/>
      <w:numFmt w:val="lowerLetter"/>
      <w:lvlText w:val="%2."/>
      <w:lvlJc w:val="left"/>
      <w:pPr>
        <w:ind w:left="1080" w:hanging="360"/>
      </w:pPr>
    </w:lvl>
    <w:lvl w:ilvl="2" w:tplc="53182508" w:tentative="1">
      <w:start w:val="1"/>
      <w:numFmt w:val="lowerRoman"/>
      <w:lvlText w:val="%3."/>
      <w:lvlJc w:val="right"/>
      <w:pPr>
        <w:ind w:left="1800" w:hanging="180"/>
      </w:pPr>
    </w:lvl>
    <w:lvl w:ilvl="3" w:tplc="137CFF40" w:tentative="1">
      <w:start w:val="1"/>
      <w:numFmt w:val="decimal"/>
      <w:lvlText w:val="%4."/>
      <w:lvlJc w:val="left"/>
      <w:pPr>
        <w:ind w:left="2520" w:hanging="360"/>
      </w:pPr>
    </w:lvl>
    <w:lvl w:ilvl="4" w:tplc="F5206E60" w:tentative="1">
      <w:start w:val="1"/>
      <w:numFmt w:val="lowerLetter"/>
      <w:lvlText w:val="%5."/>
      <w:lvlJc w:val="left"/>
      <w:pPr>
        <w:ind w:left="3240" w:hanging="360"/>
      </w:pPr>
    </w:lvl>
    <w:lvl w:ilvl="5" w:tplc="C0ECB3BC" w:tentative="1">
      <w:start w:val="1"/>
      <w:numFmt w:val="lowerRoman"/>
      <w:lvlText w:val="%6."/>
      <w:lvlJc w:val="right"/>
      <w:pPr>
        <w:ind w:left="3960" w:hanging="180"/>
      </w:pPr>
    </w:lvl>
    <w:lvl w:ilvl="6" w:tplc="AFC8000E" w:tentative="1">
      <w:start w:val="1"/>
      <w:numFmt w:val="decimal"/>
      <w:lvlText w:val="%7."/>
      <w:lvlJc w:val="left"/>
      <w:pPr>
        <w:ind w:left="4680" w:hanging="360"/>
      </w:pPr>
    </w:lvl>
    <w:lvl w:ilvl="7" w:tplc="6008AA9A" w:tentative="1">
      <w:start w:val="1"/>
      <w:numFmt w:val="lowerLetter"/>
      <w:lvlText w:val="%8."/>
      <w:lvlJc w:val="left"/>
      <w:pPr>
        <w:ind w:left="5400" w:hanging="360"/>
      </w:pPr>
    </w:lvl>
    <w:lvl w:ilvl="8" w:tplc="79180D0C" w:tentative="1">
      <w:start w:val="1"/>
      <w:numFmt w:val="lowerRoman"/>
      <w:lvlText w:val="%9."/>
      <w:lvlJc w:val="right"/>
      <w:pPr>
        <w:ind w:left="6120" w:hanging="180"/>
      </w:pPr>
    </w:lvl>
  </w:abstractNum>
  <w:abstractNum w:abstractNumId="20">
    <w:nsid w:val="3519390F"/>
    <w:multiLevelType w:val="hybridMultilevel"/>
    <w:tmpl w:val="893EAEEE"/>
    <w:lvl w:ilvl="0" w:tplc="8DCAFA92">
      <w:start w:val="1"/>
      <w:numFmt w:val="decimal"/>
      <w:lvlText w:val="%1."/>
      <w:lvlJc w:val="left"/>
      <w:pPr>
        <w:ind w:left="1440" w:hanging="360"/>
      </w:pPr>
      <w:rPr>
        <w:b/>
      </w:rPr>
    </w:lvl>
    <w:lvl w:ilvl="1" w:tplc="4C4EB0B4" w:tentative="1">
      <w:start w:val="1"/>
      <w:numFmt w:val="lowerLetter"/>
      <w:lvlText w:val="%2."/>
      <w:lvlJc w:val="left"/>
      <w:pPr>
        <w:ind w:left="1440" w:hanging="360"/>
      </w:pPr>
    </w:lvl>
    <w:lvl w:ilvl="2" w:tplc="5A1669D4" w:tentative="1">
      <w:start w:val="1"/>
      <w:numFmt w:val="lowerRoman"/>
      <w:lvlText w:val="%3."/>
      <w:lvlJc w:val="right"/>
      <w:pPr>
        <w:ind w:left="2160" w:hanging="180"/>
      </w:pPr>
    </w:lvl>
    <w:lvl w:ilvl="3" w:tplc="5E92A1CC" w:tentative="1">
      <w:start w:val="1"/>
      <w:numFmt w:val="decimal"/>
      <w:lvlText w:val="%4."/>
      <w:lvlJc w:val="left"/>
      <w:pPr>
        <w:ind w:left="2880" w:hanging="360"/>
      </w:pPr>
    </w:lvl>
    <w:lvl w:ilvl="4" w:tplc="87B80546" w:tentative="1">
      <w:start w:val="1"/>
      <w:numFmt w:val="lowerLetter"/>
      <w:lvlText w:val="%5."/>
      <w:lvlJc w:val="left"/>
      <w:pPr>
        <w:ind w:left="3600" w:hanging="360"/>
      </w:pPr>
    </w:lvl>
    <w:lvl w:ilvl="5" w:tplc="CFB6FAF2" w:tentative="1">
      <w:start w:val="1"/>
      <w:numFmt w:val="lowerRoman"/>
      <w:lvlText w:val="%6."/>
      <w:lvlJc w:val="right"/>
      <w:pPr>
        <w:ind w:left="4320" w:hanging="180"/>
      </w:pPr>
    </w:lvl>
    <w:lvl w:ilvl="6" w:tplc="AE50C2D4" w:tentative="1">
      <w:start w:val="1"/>
      <w:numFmt w:val="decimal"/>
      <w:lvlText w:val="%7."/>
      <w:lvlJc w:val="left"/>
      <w:pPr>
        <w:ind w:left="5040" w:hanging="360"/>
      </w:pPr>
    </w:lvl>
    <w:lvl w:ilvl="7" w:tplc="CB446CE4" w:tentative="1">
      <w:start w:val="1"/>
      <w:numFmt w:val="lowerLetter"/>
      <w:lvlText w:val="%8."/>
      <w:lvlJc w:val="left"/>
      <w:pPr>
        <w:ind w:left="5760" w:hanging="360"/>
      </w:pPr>
    </w:lvl>
    <w:lvl w:ilvl="8" w:tplc="CA104BDE" w:tentative="1">
      <w:start w:val="1"/>
      <w:numFmt w:val="lowerRoman"/>
      <w:lvlText w:val="%9."/>
      <w:lvlJc w:val="right"/>
      <w:pPr>
        <w:ind w:left="6480" w:hanging="180"/>
      </w:pPr>
    </w:lvl>
  </w:abstractNum>
  <w:abstractNum w:abstractNumId="21">
    <w:nsid w:val="35D85C66"/>
    <w:multiLevelType w:val="hybridMultilevel"/>
    <w:tmpl w:val="8970169C"/>
    <w:lvl w:ilvl="0" w:tplc="B0FEAA10">
      <w:start w:val="1"/>
      <w:numFmt w:val="upperLetter"/>
      <w:lvlText w:val="%1&gt;"/>
      <w:lvlJc w:val="left"/>
      <w:pPr>
        <w:ind w:left="720" w:hanging="360"/>
      </w:pPr>
      <w:rPr>
        <w:rFonts w:hint="default"/>
      </w:rPr>
    </w:lvl>
    <w:lvl w:ilvl="1" w:tplc="D56ADA56" w:tentative="1">
      <w:start w:val="1"/>
      <w:numFmt w:val="lowerLetter"/>
      <w:lvlText w:val="%2."/>
      <w:lvlJc w:val="left"/>
      <w:pPr>
        <w:ind w:left="1440" w:hanging="360"/>
      </w:pPr>
    </w:lvl>
    <w:lvl w:ilvl="2" w:tplc="C70C930A" w:tentative="1">
      <w:start w:val="1"/>
      <w:numFmt w:val="lowerRoman"/>
      <w:lvlText w:val="%3."/>
      <w:lvlJc w:val="right"/>
      <w:pPr>
        <w:ind w:left="2160" w:hanging="180"/>
      </w:pPr>
    </w:lvl>
    <w:lvl w:ilvl="3" w:tplc="8738DF36" w:tentative="1">
      <w:start w:val="1"/>
      <w:numFmt w:val="decimal"/>
      <w:lvlText w:val="%4."/>
      <w:lvlJc w:val="left"/>
      <w:pPr>
        <w:ind w:left="2880" w:hanging="360"/>
      </w:pPr>
    </w:lvl>
    <w:lvl w:ilvl="4" w:tplc="E056E2A6" w:tentative="1">
      <w:start w:val="1"/>
      <w:numFmt w:val="lowerLetter"/>
      <w:lvlText w:val="%5."/>
      <w:lvlJc w:val="left"/>
      <w:pPr>
        <w:ind w:left="3600" w:hanging="360"/>
      </w:pPr>
    </w:lvl>
    <w:lvl w:ilvl="5" w:tplc="75442ACC" w:tentative="1">
      <w:start w:val="1"/>
      <w:numFmt w:val="lowerRoman"/>
      <w:lvlText w:val="%6."/>
      <w:lvlJc w:val="right"/>
      <w:pPr>
        <w:ind w:left="4320" w:hanging="180"/>
      </w:pPr>
    </w:lvl>
    <w:lvl w:ilvl="6" w:tplc="1848D5E6" w:tentative="1">
      <w:start w:val="1"/>
      <w:numFmt w:val="decimal"/>
      <w:lvlText w:val="%7."/>
      <w:lvlJc w:val="left"/>
      <w:pPr>
        <w:ind w:left="5040" w:hanging="360"/>
      </w:pPr>
    </w:lvl>
    <w:lvl w:ilvl="7" w:tplc="85D48618" w:tentative="1">
      <w:start w:val="1"/>
      <w:numFmt w:val="lowerLetter"/>
      <w:lvlText w:val="%8."/>
      <w:lvlJc w:val="left"/>
      <w:pPr>
        <w:ind w:left="5760" w:hanging="360"/>
      </w:pPr>
    </w:lvl>
    <w:lvl w:ilvl="8" w:tplc="BE1A9726" w:tentative="1">
      <w:start w:val="1"/>
      <w:numFmt w:val="lowerRoman"/>
      <w:lvlText w:val="%9."/>
      <w:lvlJc w:val="right"/>
      <w:pPr>
        <w:ind w:left="6480" w:hanging="180"/>
      </w:pPr>
    </w:lvl>
  </w:abstractNum>
  <w:abstractNum w:abstractNumId="22">
    <w:nsid w:val="37FD35D8"/>
    <w:multiLevelType w:val="hybridMultilevel"/>
    <w:tmpl w:val="33129FF4"/>
    <w:lvl w:ilvl="0" w:tplc="4B9AE448">
      <w:start w:val="1"/>
      <w:numFmt w:val="decimal"/>
      <w:lvlText w:val="%1."/>
      <w:lvlJc w:val="left"/>
      <w:pPr>
        <w:ind w:left="720" w:hanging="360"/>
      </w:pPr>
      <w:rPr>
        <w:rFonts w:hint="default"/>
      </w:rPr>
    </w:lvl>
    <w:lvl w:ilvl="1" w:tplc="5674177E" w:tentative="1">
      <w:start w:val="1"/>
      <w:numFmt w:val="lowerLetter"/>
      <w:lvlText w:val="%2."/>
      <w:lvlJc w:val="left"/>
      <w:pPr>
        <w:ind w:left="1440" w:hanging="360"/>
      </w:pPr>
    </w:lvl>
    <w:lvl w:ilvl="2" w:tplc="BA7835F4" w:tentative="1">
      <w:start w:val="1"/>
      <w:numFmt w:val="lowerRoman"/>
      <w:lvlText w:val="%3."/>
      <w:lvlJc w:val="right"/>
      <w:pPr>
        <w:ind w:left="2160" w:hanging="180"/>
      </w:pPr>
    </w:lvl>
    <w:lvl w:ilvl="3" w:tplc="3956F9BC" w:tentative="1">
      <w:start w:val="1"/>
      <w:numFmt w:val="decimal"/>
      <w:lvlText w:val="%4."/>
      <w:lvlJc w:val="left"/>
      <w:pPr>
        <w:ind w:left="2880" w:hanging="360"/>
      </w:pPr>
    </w:lvl>
    <w:lvl w:ilvl="4" w:tplc="424CBC60" w:tentative="1">
      <w:start w:val="1"/>
      <w:numFmt w:val="lowerLetter"/>
      <w:lvlText w:val="%5."/>
      <w:lvlJc w:val="left"/>
      <w:pPr>
        <w:ind w:left="3600" w:hanging="360"/>
      </w:pPr>
    </w:lvl>
    <w:lvl w:ilvl="5" w:tplc="33F8363A" w:tentative="1">
      <w:start w:val="1"/>
      <w:numFmt w:val="lowerRoman"/>
      <w:lvlText w:val="%6."/>
      <w:lvlJc w:val="right"/>
      <w:pPr>
        <w:ind w:left="4320" w:hanging="180"/>
      </w:pPr>
    </w:lvl>
    <w:lvl w:ilvl="6" w:tplc="CBD8CEA6" w:tentative="1">
      <w:start w:val="1"/>
      <w:numFmt w:val="decimal"/>
      <w:lvlText w:val="%7."/>
      <w:lvlJc w:val="left"/>
      <w:pPr>
        <w:ind w:left="5040" w:hanging="360"/>
      </w:pPr>
    </w:lvl>
    <w:lvl w:ilvl="7" w:tplc="2ECEE11A" w:tentative="1">
      <w:start w:val="1"/>
      <w:numFmt w:val="lowerLetter"/>
      <w:lvlText w:val="%8."/>
      <w:lvlJc w:val="left"/>
      <w:pPr>
        <w:ind w:left="5760" w:hanging="360"/>
      </w:pPr>
    </w:lvl>
    <w:lvl w:ilvl="8" w:tplc="25A6AC34" w:tentative="1">
      <w:start w:val="1"/>
      <w:numFmt w:val="lowerRoman"/>
      <w:lvlText w:val="%9."/>
      <w:lvlJc w:val="right"/>
      <w:pPr>
        <w:ind w:left="6480" w:hanging="180"/>
      </w:pPr>
    </w:lvl>
  </w:abstractNum>
  <w:abstractNum w:abstractNumId="23">
    <w:nsid w:val="38C76A41"/>
    <w:multiLevelType w:val="hybridMultilevel"/>
    <w:tmpl w:val="40D458A4"/>
    <w:lvl w:ilvl="0" w:tplc="E7D8CA7E">
      <w:start w:val="1"/>
      <w:numFmt w:val="decimal"/>
      <w:lvlText w:val="%1."/>
      <w:lvlJc w:val="left"/>
      <w:pPr>
        <w:ind w:left="1440" w:hanging="360"/>
      </w:pPr>
      <w:rPr>
        <w:b/>
      </w:rPr>
    </w:lvl>
    <w:lvl w:ilvl="1" w:tplc="CB480AF4" w:tentative="1">
      <w:start w:val="1"/>
      <w:numFmt w:val="lowerLetter"/>
      <w:lvlText w:val="%2."/>
      <w:lvlJc w:val="left"/>
      <w:pPr>
        <w:ind w:left="1440" w:hanging="360"/>
      </w:pPr>
    </w:lvl>
    <w:lvl w:ilvl="2" w:tplc="B86EEBFE" w:tentative="1">
      <w:start w:val="1"/>
      <w:numFmt w:val="lowerRoman"/>
      <w:lvlText w:val="%3."/>
      <w:lvlJc w:val="right"/>
      <w:pPr>
        <w:ind w:left="2160" w:hanging="180"/>
      </w:pPr>
    </w:lvl>
    <w:lvl w:ilvl="3" w:tplc="F2AA2B74" w:tentative="1">
      <w:start w:val="1"/>
      <w:numFmt w:val="decimal"/>
      <w:lvlText w:val="%4."/>
      <w:lvlJc w:val="left"/>
      <w:pPr>
        <w:ind w:left="2880" w:hanging="360"/>
      </w:pPr>
    </w:lvl>
    <w:lvl w:ilvl="4" w:tplc="62AE2F0C" w:tentative="1">
      <w:start w:val="1"/>
      <w:numFmt w:val="lowerLetter"/>
      <w:lvlText w:val="%5."/>
      <w:lvlJc w:val="left"/>
      <w:pPr>
        <w:ind w:left="3600" w:hanging="360"/>
      </w:pPr>
    </w:lvl>
    <w:lvl w:ilvl="5" w:tplc="589A62F2" w:tentative="1">
      <w:start w:val="1"/>
      <w:numFmt w:val="lowerRoman"/>
      <w:lvlText w:val="%6."/>
      <w:lvlJc w:val="right"/>
      <w:pPr>
        <w:ind w:left="4320" w:hanging="180"/>
      </w:pPr>
    </w:lvl>
    <w:lvl w:ilvl="6" w:tplc="5A84E87C" w:tentative="1">
      <w:start w:val="1"/>
      <w:numFmt w:val="decimal"/>
      <w:lvlText w:val="%7."/>
      <w:lvlJc w:val="left"/>
      <w:pPr>
        <w:ind w:left="5040" w:hanging="360"/>
      </w:pPr>
    </w:lvl>
    <w:lvl w:ilvl="7" w:tplc="5CEC369E" w:tentative="1">
      <w:start w:val="1"/>
      <w:numFmt w:val="lowerLetter"/>
      <w:lvlText w:val="%8."/>
      <w:lvlJc w:val="left"/>
      <w:pPr>
        <w:ind w:left="5760" w:hanging="360"/>
      </w:pPr>
    </w:lvl>
    <w:lvl w:ilvl="8" w:tplc="AC3AC0F4" w:tentative="1">
      <w:start w:val="1"/>
      <w:numFmt w:val="lowerRoman"/>
      <w:lvlText w:val="%9."/>
      <w:lvlJc w:val="right"/>
      <w:pPr>
        <w:ind w:left="6480" w:hanging="180"/>
      </w:pPr>
    </w:lvl>
  </w:abstractNum>
  <w:abstractNum w:abstractNumId="24">
    <w:nsid w:val="3D616579"/>
    <w:multiLevelType w:val="hybridMultilevel"/>
    <w:tmpl w:val="7C6CCEF0"/>
    <w:lvl w:ilvl="0" w:tplc="1C7629E4">
      <w:start w:val="1"/>
      <w:numFmt w:val="upperLetter"/>
      <w:lvlText w:val="%1."/>
      <w:lvlJc w:val="left"/>
      <w:pPr>
        <w:ind w:left="360" w:hanging="360"/>
      </w:pPr>
      <w:rPr>
        <w:rFonts w:hint="default"/>
      </w:rPr>
    </w:lvl>
    <w:lvl w:ilvl="1" w:tplc="6AA600E0" w:tentative="1">
      <w:start w:val="1"/>
      <w:numFmt w:val="lowerLetter"/>
      <w:lvlText w:val="%2."/>
      <w:lvlJc w:val="left"/>
      <w:pPr>
        <w:ind w:left="1080" w:hanging="360"/>
      </w:pPr>
    </w:lvl>
    <w:lvl w:ilvl="2" w:tplc="D79057D6" w:tentative="1">
      <w:start w:val="1"/>
      <w:numFmt w:val="lowerRoman"/>
      <w:lvlText w:val="%3."/>
      <w:lvlJc w:val="right"/>
      <w:pPr>
        <w:ind w:left="1800" w:hanging="180"/>
      </w:pPr>
    </w:lvl>
    <w:lvl w:ilvl="3" w:tplc="366C4498" w:tentative="1">
      <w:start w:val="1"/>
      <w:numFmt w:val="decimal"/>
      <w:lvlText w:val="%4."/>
      <w:lvlJc w:val="left"/>
      <w:pPr>
        <w:ind w:left="2520" w:hanging="360"/>
      </w:pPr>
    </w:lvl>
    <w:lvl w:ilvl="4" w:tplc="E6C80D06" w:tentative="1">
      <w:start w:val="1"/>
      <w:numFmt w:val="lowerLetter"/>
      <w:lvlText w:val="%5."/>
      <w:lvlJc w:val="left"/>
      <w:pPr>
        <w:ind w:left="3240" w:hanging="360"/>
      </w:pPr>
    </w:lvl>
    <w:lvl w:ilvl="5" w:tplc="14488CC6" w:tentative="1">
      <w:start w:val="1"/>
      <w:numFmt w:val="lowerRoman"/>
      <w:lvlText w:val="%6."/>
      <w:lvlJc w:val="right"/>
      <w:pPr>
        <w:ind w:left="3960" w:hanging="180"/>
      </w:pPr>
    </w:lvl>
    <w:lvl w:ilvl="6" w:tplc="0EFE6DDE" w:tentative="1">
      <w:start w:val="1"/>
      <w:numFmt w:val="decimal"/>
      <w:lvlText w:val="%7."/>
      <w:lvlJc w:val="left"/>
      <w:pPr>
        <w:ind w:left="4680" w:hanging="360"/>
      </w:pPr>
    </w:lvl>
    <w:lvl w:ilvl="7" w:tplc="5EEAD054" w:tentative="1">
      <w:start w:val="1"/>
      <w:numFmt w:val="lowerLetter"/>
      <w:lvlText w:val="%8."/>
      <w:lvlJc w:val="left"/>
      <w:pPr>
        <w:ind w:left="5400" w:hanging="360"/>
      </w:pPr>
    </w:lvl>
    <w:lvl w:ilvl="8" w:tplc="D5D02BD6" w:tentative="1">
      <w:start w:val="1"/>
      <w:numFmt w:val="lowerRoman"/>
      <w:lvlText w:val="%9."/>
      <w:lvlJc w:val="right"/>
      <w:pPr>
        <w:ind w:left="6120" w:hanging="180"/>
      </w:pPr>
    </w:lvl>
  </w:abstractNum>
  <w:abstractNum w:abstractNumId="25">
    <w:nsid w:val="3F0D0F72"/>
    <w:multiLevelType w:val="hybridMultilevel"/>
    <w:tmpl w:val="CE1807C4"/>
    <w:lvl w:ilvl="0" w:tplc="BE020A3C">
      <w:start w:val="1"/>
      <w:numFmt w:val="upperLetter"/>
      <w:lvlText w:val="%1."/>
      <w:lvlJc w:val="left"/>
      <w:pPr>
        <w:ind w:left="360" w:hanging="360"/>
      </w:pPr>
      <w:rPr>
        <w:rFonts w:hint="default"/>
      </w:rPr>
    </w:lvl>
    <w:lvl w:ilvl="1" w:tplc="01FEABC6" w:tentative="1">
      <w:start w:val="1"/>
      <w:numFmt w:val="lowerLetter"/>
      <w:lvlText w:val="%2."/>
      <w:lvlJc w:val="left"/>
      <w:pPr>
        <w:ind w:left="1080" w:hanging="360"/>
      </w:pPr>
    </w:lvl>
    <w:lvl w:ilvl="2" w:tplc="468E49F6" w:tentative="1">
      <w:start w:val="1"/>
      <w:numFmt w:val="lowerRoman"/>
      <w:lvlText w:val="%3."/>
      <w:lvlJc w:val="right"/>
      <w:pPr>
        <w:ind w:left="1800" w:hanging="180"/>
      </w:pPr>
    </w:lvl>
    <w:lvl w:ilvl="3" w:tplc="CAAE035E" w:tentative="1">
      <w:start w:val="1"/>
      <w:numFmt w:val="decimal"/>
      <w:lvlText w:val="%4."/>
      <w:lvlJc w:val="left"/>
      <w:pPr>
        <w:ind w:left="2520" w:hanging="360"/>
      </w:pPr>
    </w:lvl>
    <w:lvl w:ilvl="4" w:tplc="8C4CC222" w:tentative="1">
      <w:start w:val="1"/>
      <w:numFmt w:val="lowerLetter"/>
      <w:lvlText w:val="%5."/>
      <w:lvlJc w:val="left"/>
      <w:pPr>
        <w:ind w:left="3240" w:hanging="360"/>
      </w:pPr>
    </w:lvl>
    <w:lvl w:ilvl="5" w:tplc="1FDA61B4" w:tentative="1">
      <w:start w:val="1"/>
      <w:numFmt w:val="lowerRoman"/>
      <w:lvlText w:val="%6."/>
      <w:lvlJc w:val="right"/>
      <w:pPr>
        <w:ind w:left="3960" w:hanging="180"/>
      </w:pPr>
    </w:lvl>
    <w:lvl w:ilvl="6" w:tplc="94865C94" w:tentative="1">
      <w:start w:val="1"/>
      <w:numFmt w:val="decimal"/>
      <w:lvlText w:val="%7."/>
      <w:lvlJc w:val="left"/>
      <w:pPr>
        <w:ind w:left="4680" w:hanging="360"/>
      </w:pPr>
    </w:lvl>
    <w:lvl w:ilvl="7" w:tplc="FEDE3174" w:tentative="1">
      <w:start w:val="1"/>
      <w:numFmt w:val="lowerLetter"/>
      <w:lvlText w:val="%8."/>
      <w:lvlJc w:val="left"/>
      <w:pPr>
        <w:ind w:left="5400" w:hanging="360"/>
      </w:pPr>
    </w:lvl>
    <w:lvl w:ilvl="8" w:tplc="B12A0D6C" w:tentative="1">
      <w:start w:val="1"/>
      <w:numFmt w:val="lowerRoman"/>
      <w:lvlText w:val="%9."/>
      <w:lvlJc w:val="right"/>
      <w:pPr>
        <w:ind w:left="6120" w:hanging="180"/>
      </w:pPr>
    </w:lvl>
  </w:abstractNum>
  <w:abstractNum w:abstractNumId="26">
    <w:nsid w:val="4063562E"/>
    <w:multiLevelType w:val="hybridMultilevel"/>
    <w:tmpl w:val="B7DAD9D0"/>
    <w:lvl w:ilvl="0" w:tplc="82C8D33C">
      <w:start w:val="1"/>
      <w:numFmt w:val="decimal"/>
      <w:lvlText w:val="%1."/>
      <w:lvlJc w:val="left"/>
      <w:pPr>
        <w:ind w:left="1440" w:hanging="360"/>
      </w:pPr>
      <w:rPr>
        <w:b/>
      </w:rPr>
    </w:lvl>
    <w:lvl w:ilvl="1" w:tplc="1C926CFA" w:tentative="1">
      <w:start w:val="1"/>
      <w:numFmt w:val="lowerLetter"/>
      <w:lvlText w:val="%2."/>
      <w:lvlJc w:val="left"/>
      <w:pPr>
        <w:ind w:left="2160" w:hanging="360"/>
      </w:pPr>
    </w:lvl>
    <w:lvl w:ilvl="2" w:tplc="156C38BA" w:tentative="1">
      <w:start w:val="1"/>
      <w:numFmt w:val="lowerRoman"/>
      <w:lvlText w:val="%3."/>
      <w:lvlJc w:val="right"/>
      <w:pPr>
        <w:ind w:left="2880" w:hanging="180"/>
      </w:pPr>
    </w:lvl>
    <w:lvl w:ilvl="3" w:tplc="9A8A4438" w:tentative="1">
      <w:start w:val="1"/>
      <w:numFmt w:val="decimal"/>
      <w:lvlText w:val="%4."/>
      <w:lvlJc w:val="left"/>
      <w:pPr>
        <w:ind w:left="3600" w:hanging="360"/>
      </w:pPr>
    </w:lvl>
    <w:lvl w:ilvl="4" w:tplc="9162CFAE" w:tentative="1">
      <w:start w:val="1"/>
      <w:numFmt w:val="lowerLetter"/>
      <w:lvlText w:val="%5."/>
      <w:lvlJc w:val="left"/>
      <w:pPr>
        <w:ind w:left="4320" w:hanging="360"/>
      </w:pPr>
    </w:lvl>
    <w:lvl w:ilvl="5" w:tplc="05803FD4" w:tentative="1">
      <w:start w:val="1"/>
      <w:numFmt w:val="lowerRoman"/>
      <w:lvlText w:val="%6."/>
      <w:lvlJc w:val="right"/>
      <w:pPr>
        <w:ind w:left="5040" w:hanging="180"/>
      </w:pPr>
    </w:lvl>
    <w:lvl w:ilvl="6" w:tplc="06C865FA" w:tentative="1">
      <w:start w:val="1"/>
      <w:numFmt w:val="decimal"/>
      <w:lvlText w:val="%7."/>
      <w:lvlJc w:val="left"/>
      <w:pPr>
        <w:ind w:left="5760" w:hanging="360"/>
      </w:pPr>
    </w:lvl>
    <w:lvl w:ilvl="7" w:tplc="AF98EE60" w:tentative="1">
      <w:start w:val="1"/>
      <w:numFmt w:val="lowerLetter"/>
      <w:lvlText w:val="%8."/>
      <w:lvlJc w:val="left"/>
      <w:pPr>
        <w:ind w:left="6480" w:hanging="360"/>
      </w:pPr>
    </w:lvl>
    <w:lvl w:ilvl="8" w:tplc="6A6AF49C" w:tentative="1">
      <w:start w:val="1"/>
      <w:numFmt w:val="lowerRoman"/>
      <w:lvlText w:val="%9."/>
      <w:lvlJc w:val="right"/>
      <w:pPr>
        <w:ind w:left="7200" w:hanging="180"/>
      </w:pPr>
    </w:lvl>
  </w:abstractNum>
  <w:abstractNum w:abstractNumId="27">
    <w:nsid w:val="41E40BBB"/>
    <w:multiLevelType w:val="hybridMultilevel"/>
    <w:tmpl w:val="7D86E530"/>
    <w:lvl w:ilvl="0" w:tplc="E6E69BFA">
      <w:start w:val="1"/>
      <w:numFmt w:val="bullet"/>
      <w:lvlText w:val=""/>
      <w:lvlJc w:val="left"/>
      <w:pPr>
        <w:ind w:left="1080" w:hanging="360"/>
      </w:pPr>
      <w:rPr>
        <w:rFonts w:ascii="Symbol" w:hAnsi="Symbol" w:hint="default"/>
      </w:rPr>
    </w:lvl>
    <w:lvl w:ilvl="1" w:tplc="642ECC84" w:tentative="1">
      <w:start w:val="1"/>
      <w:numFmt w:val="bullet"/>
      <w:lvlText w:val="o"/>
      <w:lvlJc w:val="left"/>
      <w:pPr>
        <w:ind w:left="1800" w:hanging="360"/>
      </w:pPr>
      <w:rPr>
        <w:rFonts w:ascii="Courier New" w:hAnsi="Courier New" w:cs="Arial" w:hint="default"/>
      </w:rPr>
    </w:lvl>
    <w:lvl w:ilvl="2" w:tplc="816C6E6C" w:tentative="1">
      <w:start w:val="1"/>
      <w:numFmt w:val="bullet"/>
      <w:lvlText w:val=""/>
      <w:lvlJc w:val="left"/>
      <w:pPr>
        <w:ind w:left="2520" w:hanging="360"/>
      </w:pPr>
      <w:rPr>
        <w:rFonts w:ascii="Wingdings" w:hAnsi="Wingdings" w:hint="default"/>
      </w:rPr>
    </w:lvl>
    <w:lvl w:ilvl="3" w:tplc="A64AD54C" w:tentative="1">
      <w:start w:val="1"/>
      <w:numFmt w:val="bullet"/>
      <w:lvlText w:val=""/>
      <w:lvlJc w:val="left"/>
      <w:pPr>
        <w:ind w:left="3240" w:hanging="360"/>
      </w:pPr>
      <w:rPr>
        <w:rFonts w:ascii="Symbol" w:hAnsi="Symbol" w:hint="default"/>
      </w:rPr>
    </w:lvl>
    <w:lvl w:ilvl="4" w:tplc="3C12E974" w:tentative="1">
      <w:start w:val="1"/>
      <w:numFmt w:val="bullet"/>
      <w:lvlText w:val="o"/>
      <w:lvlJc w:val="left"/>
      <w:pPr>
        <w:ind w:left="3960" w:hanging="360"/>
      </w:pPr>
      <w:rPr>
        <w:rFonts w:ascii="Courier New" w:hAnsi="Courier New" w:cs="Arial" w:hint="default"/>
      </w:rPr>
    </w:lvl>
    <w:lvl w:ilvl="5" w:tplc="9CFA9A94" w:tentative="1">
      <w:start w:val="1"/>
      <w:numFmt w:val="bullet"/>
      <w:lvlText w:val=""/>
      <w:lvlJc w:val="left"/>
      <w:pPr>
        <w:ind w:left="4680" w:hanging="360"/>
      </w:pPr>
      <w:rPr>
        <w:rFonts w:ascii="Wingdings" w:hAnsi="Wingdings" w:hint="default"/>
      </w:rPr>
    </w:lvl>
    <w:lvl w:ilvl="6" w:tplc="A59CEBD4" w:tentative="1">
      <w:start w:val="1"/>
      <w:numFmt w:val="bullet"/>
      <w:lvlText w:val=""/>
      <w:lvlJc w:val="left"/>
      <w:pPr>
        <w:ind w:left="5400" w:hanging="360"/>
      </w:pPr>
      <w:rPr>
        <w:rFonts w:ascii="Symbol" w:hAnsi="Symbol" w:hint="default"/>
      </w:rPr>
    </w:lvl>
    <w:lvl w:ilvl="7" w:tplc="CD667A60" w:tentative="1">
      <w:start w:val="1"/>
      <w:numFmt w:val="bullet"/>
      <w:lvlText w:val="o"/>
      <w:lvlJc w:val="left"/>
      <w:pPr>
        <w:ind w:left="6120" w:hanging="360"/>
      </w:pPr>
      <w:rPr>
        <w:rFonts w:ascii="Courier New" w:hAnsi="Courier New" w:cs="Arial" w:hint="default"/>
      </w:rPr>
    </w:lvl>
    <w:lvl w:ilvl="8" w:tplc="396430FE" w:tentative="1">
      <w:start w:val="1"/>
      <w:numFmt w:val="bullet"/>
      <w:lvlText w:val=""/>
      <w:lvlJc w:val="left"/>
      <w:pPr>
        <w:ind w:left="6840" w:hanging="360"/>
      </w:pPr>
      <w:rPr>
        <w:rFonts w:ascii="Wingdings" w:hAnsi="Wingdings" w:hint="default"/>
      </w:rPr>
    </w:lvl>
  </w:abstractNum>
  <w:abstractNum w:abstractNumId="28">
    <w:nsid w:val="43530E50"/>
    <w:multiLevelType w:val="multilevel"/>
    <w:tmpl w:val="A1942CB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6015922"/>
    <w:multiLevelType w:val="hybridMultilevel"/>
    <w:tmpl w:val="50706908"/>
    <w:lvl w:ilvl="0" w:tplc="F5A8C06A">
      <w:start w:val="1"/>
      <w:numFmt w:val="bullet"/>
      <w:lvlText w:val=""/>
      <w:lvlJc w:val="left"/>
      <w:pPr>
        <w:ind w:left="720" w:hanging="360"/>
      </w:pPr>
      <w:rPr>
        <w:rFonts w:ascii="Symbol" w:hAnsi="Symbol" w:hint="default"/>
      </w:rPr>
    </w:lvl>
    <w:lvl w:ilvl="1" w:tplc="184EA5FA" w:tentative="1">
      <w:start w:val="1"/>
      <w:numFmt w:val="bullet"/>
      <w:lvlText w:val="o"/>
      <w:lvlJc w:val="left"/>
      <w:pPr>
        <w:ind w:left="1440" w:hanging="360"/>
      </w:pPr>
      <w:rPr>
        <w:rFonts w:ascii="Courier New" w:hAnsi="Courier New" w:cs="Arial" w:hint="default"/>
      </w:rPr>
    </w:lvl>
    <w:lvl w:ilvl="2" w:tplc="E3388BAE" w:tentative="1">
      <w:start w:val="1"/>
      <w:numFmt w:val="bullet"/>
      <w:lvlText w:val=""/>
      <w:lvlJc w:val="left"/>
      <w:pPr>
        <w:ind w:left="2160" w:hanging="360"/>
      </w:pPr>
      <w:rPr>
        <w:rFonts w:ascii="Wingdings" w:hAnsi="Wingdings" w:hint="default"/>
      </w:rPr>
    </w:lvl>
    <w:lvl w:ilvl="3" w:tplc="3E0A8210" w:tentative="1">
      <w:start w:val="1"/>
      <w:numFmt w:val="bullet"/>
      <w:lvlText w:val=""/>
      <w:lvlJc w:val="left"/>
      <w:pPr>
        <w:ind w:left="2880" w:hanging="360"/>
      </w:pPr>
      <w:rPr>
        <w:rFonts w:ascii="Symbol" w:hAnsi="Symbol" w:hint="default"/>
      </w:rPr>
    </w:lvl>
    <w:lvl w:ilvl="4" w:tplc="23307222" w:tentative="1">
      <w:start w:val="1"/>
      <w:numFmt w:val="bullet"/>
      <w:lvlText w:val="o"/>
      <w:lvlJc w:val="left"/>
      <w:pPr>
        <w:ind w:left="3600" w:hanging="360"/>
      </w:pPr>
      <w:rPr>
        <w:rFonts w:ascii="Courier New" w:hAnsi="Courier New" w:cs="Arial" w:hint="default"/>
      </w:rPr>
    </w:lvl>
    <w:lvl w:ilvl="5" w:tplc="EB48E13E" w:tentative="1">
      <w:start w:val="1"/>
      <w:numFmt w:val="bullet"/>
      <w:lvlText w:val=""/>
      <w:lvlJc w:val="left"/>
      <w:pPr>
        <w:ind w:left="4320" w:hanging="360"/>
      </w:pPr>
      <w:rPr>
        <w:rFonts w:ascii="Wingdings" w:hAnsi="Wingdings" w:hint="default"/>
      </w:rPr>
    </w:lvl>
    <w:lvl w:ilvl="6" w:tplc="CC8E0618" w:tentative="1">
      <w:start w:val="1"/>
      <w:numFmt w:val="bullet"/>
      <w:lvlText w:val=""/>
      <w:lvlJc w:val="left"/>
      <w:pPr>
        <w:ind w:left="5040" w:hanging="360"/>
      </w:pPr>
      <w:rPr>
        <w:rFonts w:ascii="Symbol" w:hAnsi="Symbol" w:hint="default"/>
      </w:rPr>
    </w:lvl>
    <w:lvl w:ilvl="7" w:tplc="03BEC9A8" w:tentative="1">
      <w:start w:val="1"/>
      <w:numFmt w:val="bullet"/>
      <w:lvlText w:val="o"/>
      <w:lvlJc w:val="left"/>
      <w:pPr>
        <w:ind w:left="5760" w:hanging="360"/>
      </w:pPr>
      <w:rPr>
        <w:rFonts w:ascii="Courier New" w:hAnsi="Courier New" w:cs="Arial" w:hint="default"/>
      </w:rPr>
    </w:lvl>
    <w:lvl w:ilvl="8" w:tplc="D590924C" w:tentative="1">
      <w:start w:val="1"/>
      <w:numFmt w:val="bullet"/>
      <w:lvlText w:val=""/>
      <w:lvlJc w:val="left"/>
      <w:pPr>
        <w:ind w:left="6480" w:hanging="360"/>
      </w:pPr>
      <w:rPr>
        <w:rFonts w:ascii="Wingdings" w:hAnsi="Wingdings" w:hint="default"/>
      </w:rPr>
    </w:lvl>
  </w:abstractNum>
  <w:abstractNum w:abstractNumId="30">
    <w:nsid w:val="4B9270A0"/>
    <w:multiLevelType w:val="hybridMultilevel"/>
    <w:tmpl w:val="4A30A474"/>
    <w:lvl w:ilvl="0" w:tplc="66320BCC">
      <w:start w:val="1"/>
      <w:numFmt w:val="decimal"/>
      <w:lvlText w:val="%1."/>
      <w:lvlJc w:val="left"/>
      <w:pPr>
        <w:ind w:left="630" w:hanging="360"/>
      </w:pPr>
      <w:rPr>
        <w:rFonts w:hint="default"/>
        <w:b/>
      </w:rPr>
    </w:lvl>
    <w:lvl w:ilvl="1" w:tplc="D4F8DFBA" w:tentative="1">
      <w:start w:val="1"/>
      <w:numFmt w:val="lowerLetter"/>
      <w:lvlText w:val="%2."/>
      <w:lvlJc w:val="left"/>
      <w:pPr>
        <w:ind w:left="1350" w:hanging="360"/>
      </w:pPr>
    </w:lvl>
    <w:lvl w:ilvl="2" w:tplc="A7109B0C" w:tentative="1">
      <w:start w:val="1"/>
      <w:numFmt w:val="lowerRoman"/>
      <w:lvlText w:val="%3."/>
      <w:lvlJc w:val="right"/>
      <w:pPr>
        <w:ind w:left="2070" w:hanging="180"/>
      </w:pPr>
    </w:lvl>
    <w:lvl w:ilvl="3" w:tplc="9CA049CE" w:tentative="1">
      <w:start w:val="1"/>
      <w:numFmt w:val="decimal"/>
      <w:lvlText w:val="%4."/>
      <w:lvlJc w:val="left"/>
      <w:pPr>
        <w:ind w:left="2790" w:hanging="360"/>
      </w:pPr>
    </w:lvl>
    <w:lvl w:ilvl="4" w:tplc="D150713C" w:tentative="1">
      <w:start w:val="1"/>
      <w:numFmt w:val="lowerLetter"/>
      <w:lvlText w:val="%5."/>
      <w:lvlJc w:val="left"/>
      <w:pPr>
        <w:ind w:left="3510" w:hanging="360"/>
      </w:pPr>
    </w:lvl>
    <w:lvl w:ilvl="5" w:tplc="9228A89C" w:tentative="1">
      <w:start w:val="1"/>
      <w:numFmt w:val="lowerRoman"/>
      <w:lvlText w:val="%6."/>
      <w:lvlJc w:val="right"/>
      <w:pPr>
        <w:ind w:left="4230" w:hanging="180"/>
      </w:pPr>
    </w:lvl>
    <w:lvl w:ilvl="6" w:tplc="ED849A9E" w:tentative="1">
      <w:start w:val="1"/>
      <w:numFmt w:val="decimal"/>
      <w:lvlText w:val="%7."/>
      <w:lvlJc w:val="left"/>
      <w:pPr>
        <w:ind w:left="4950" w:hanging="360"/>
      </w:pPr>
    </w:lvl>
    <w:lvl w:ilvl="7" w:tplc="20060348" w:tentative="1">
      <w:start w:val="1"/>
      <w:numFmt w:val="lowerLetter"/>
      <w:lvlText w:val="%8."/>
      <w:lvlJc w:val="left"/>
      <w:pPr>
        <w:ind w:left="5670" w:hanging="360"/>
      </w:pPr>
    </w:lvl>
    <w:lvl w:ilvl="8" w:tplc="63B0D3D8" w:tentative="1">
      <w:start w:val="1"/>
      <w:numFmt w:val="lowerRoman"/>
      <w:lvlText w:val="%9."/>
      <w:lvlJc w:val="right"/>
      <w:pPr>
        <w:ind w:left="6390" w:hanging="180"/>
      </w:pPr>
    </w:lvl>
  </w:abstractNum>
  <w:abstractNum w:abstractNumId="31">
    <w:nsid w:val="4ED05A69"/>
    <w:multiLevelType w:val="hybridMultilevel"/>
    <w:tmpl w:val="AE36CBB6"/>
    <w:lvl w:ilvl="0" w:tplc="96641602">
      <w:start w:val="1"/>
      <w:numFmt w:val="upperLetter"/>
      <w:lvlText w:val="%1."/>
      <w:lvlJc w:val="left"/>
      <w:pPr>
        <w:ind w:left="360" w:hanging="360"/>
      </w:pPr>
      <w:rPr>
        <w:rFonts w:hint="default"/>
      </w:rPr>
    </w:lvl>
    <w:lvl w:ilvl="1" w:tplc="9F2E371A" w:tentative="1">
      <w:start w:val="1"/>
      <w:numFmt w:val="lowerLetter"/>
      <w:lvlText w:val="%2."/>
      <w:lvlJc w:val="left"/>
      <w:pPr>
        <w:ind w:left="1440" w:hanging="360"/>
      </w:pPr>
    </w:lvl>
    <w:lvl w:ilvl="2" w:tplc="58B47BD0" w:tentative="1">
      <w:start w:val="1"/>
      <w:numFmt w:val="lowerRoman"/>
      <w:lvlText w:val="%3."/>
      <w:lvlJc w:val="right"/>
      <w:pPr>
        <w:ind w:left="2160" w:hanging="180"/>
      </w:pPr>
    </w:lvl>
    <w:lvl w:ilvl="3" w:tplc="3614E4E8" w:tentative="1">
      <w:start w:val="1"/>
      <w:numFmt w:val="decimal"/>
      <w:lvlText w:val="%4."/>
      <w:lvlJc w:val="left"/>
      <w:pPr>
        <w:ind w:left="2880" w:hanging="360"/>
      </w:pPr>
    </w:lvl>
    <w:lvl w:ilvl="4" w:tplc="4F026E34" w:tentative="1">
      <w:start w:val="1"/>
      <w:numFmt w:val="lowerLetter"/>
      <w:lvlText w:val="%5."/>
      <w:lvlJc w:val="left"/>
      <w:pPr>
        <w:ind w:left="3600" w:hanging="360"/>
      </w:pPr>
    </w:lvl>
    <w:lvl w:ilvl="5" w:tplc="21CE2E22" w:tentative="1">
      <w:start w:val="1"/>
      <w:numFmt w:val="lowerRoman"/>
      <w:lvlText w:val="%6."/>
      <w:lvlJc w:val="right"/>
      <w:pPr>
        <w:ind w:left="4320" w:hanging="180"/>
      </w:pPr>
    </w:lvl>
    <w:lvl w:ilvl="6" w:tplc="3642E80C" w:tentative="1">
      <w:start w:val="1"/>
      <w:numFmt w:val="decimal"/>
      <w:lvlText w:val="%7."/>
      <w:lvlJc w:val="left"/>
      <w:pPr>
        <w:ind w:left="5040" w:hanging="360"/>
      </w:pPr>
    </w:lvl>
    <w:lvl w:ilvl="7" w:tplc="A5A40398" w:tentative="1">
      <w:start w:val="1"/>
      <w:numFmt w:val="lowerLetter"/>
      <w:lvlText w:val="%8."/>
      <w:lvlJc w:val="left"/>
      <w:pPr>
        <w:ind w:left="5760" w:hanging="360"/>
      </w:pPr>
    </w:lvl>
    <w:lvl w:ilvl="8" w:tplc="3B34982C" w:tentative="1">
      <w:start w:val="1"/>
      <w:numFmt w:val="lowerRoman"/>
      <w:lvlText w:val="%9."/>
      <w:lvlJc w:val="right"/>
      <w:pPr>
        <w:ind w:left="6480" w:hanging="180"/>
      </w:pPr>
    </w:lvl>
  </w:abstractNum>
  <w:abstractNum w:abstractNumId="32">
    <w:nsid w:val="4F96610D"/>
    <w:multiLevelType w:val="hybridMultilevel"/>
    <w:tmpl w:val="F02C7EEE"/>
    <w:lvl w:ilvl="0" w:tplc="04603B82">
      <w:start w:val="1"/>
      <w:numFmt w:val="bullet"/>
      <w:lvlText w:val=""/>
      <w:lvlJc w:val="left"/>
      <w:pPr>
        <w:ind w:left="1080" w:hanging="360"/>
      </w:pPr>
      <w:rPr>
        <w:rFonts w:ascii="Symbol" w:hAnsi="Symbol" w:hint="default"/>
      </w:rPr>
    </w:lvl>
    <w:lvl w:ilvl="1" w:tplc="4B88FBEE" w:tentative="1">
      <w:start w:val="1"/>
      <w:numFmt w:val="bullet"/>
      <w:lvlText w:val="o"/>
      <w:lvlJc w:val="left"/>
      <w:pPr>
        <w:ind w:left="1800" w:hanging="360"/>
      </w:pPr>
      <w:rPr>
        <w:rFonts w:ascii="Courier New" w:hAnsi="Courier New" w:cs="Courier New" w:hint="default"/>
      </w:rPr>
    </w:lvl>
    <w:lvl w:ilvl="2" w:tplc="6478A714" w:tentative="1">
      <w:start w:val="1"/>
      <w:numFmt w:val="bullet"/>
      <w:lvlText w:val=""/>
      <w:lvlJc w:val="left"/>
      <w:pPr>
        <w:ind w:left="2520" w:hanging="360"/>
      </w:pPr>
      <w:rPr>
        <w:rFonts w:ascii="Wingdings" w:hAnsi="Wingdings" w:hint="default"/>
      </w:rPr>
    </w:lvl>
    <w:lvl w:ilvl="3" w:tplc="5CA0CD4A" w:tentative="1">
      <w:start w:val="1"/>
      <w:numFmt w:val="bullet"/>
      <w:lvlText w:val=""/>
      <w:lvlJc w:val="left"/>
      <w:pPr>
        <w:ind w:left="3240" w:hanging="360"/>
      </w:pPr>
      <w:rPr>
        <w:rFonts w:ascii="Symbol" w:hAnsi="Symbol" w:hint="default"/>
      </w:rPr>
    </w:lvl>
    <w:lvl w:ilvl="4" w:tplc="206671E0" w:tentative="1">
      <w:start w:val="1"/>
      <w:numFmt w:val="bullet"/>
      <w:lvlText w:val="o"/>
      <w:lvlJc w:val="left"/>
      <w:pPr>
        <w:ind w:left="3960" w:hanging="360"/>
      </w:pPr>
      <w:rPr>
        <w:rFonts w:ascii="Courier New" w:hAnsi="Courier New" w:cs="Courier New" w:hint="default"/>
      </w:rPr>
    </w:lvl>
    <w:lvl w:ilvl="5" w:tplc="2F40F22E" w:tentative="1">
      <w:start w:val="1"/>
      <w:numFmt w:val="bullet"/>
      <w:lvlText w:val=""/>
      <w:lvlJc w:val="left"/>
      <w:pPr>
        <w:ind w:left="4680" w:hanging="360"/>
      </w:pPr>
      <w:rPr>
        <w:rFonts w:ascii="Wingdings" w:hAnsi="Wingdings" w:hint="default"/>
      </w:rPr>
    </w:lvl>
    <w:lvl w:ilvl="6" w:tplc="5150C06E" w:tentative="1">
      <w:start w:val="1"/>
      <w:numFmt w:val="bullet"/>
      <w:lvlText w:val=""/>
      <w:lvlJc w:val="left"/>
      <w:pPr>
        <w:ind w:left="5400" w:hanging="360"/>
      </w:pPr>
      <w:rPr>
        <w:rFonts w:ascii="Symbol" w:hAnsi="Symbol" w:hint="default"/>
      </w:rPr>
    </w:lvl>
    <w:lvl w:ilvl="7" w:tplc="B0A6472C" w:tentative="1">
      <w:start w:val="1"/>
      <w:numFmt w:val="bullet"/>
      <w:lvlText w:val="o"/>
      <w:lvlJc w:val="left"/>
      <w:pPr>
        <w:ind w:left="6120" w:hanging="360"/>
      </w:pPr>
      <w:rPr>
        <w:rFonts w:ascii="Courier New" w:hAnsi="Courier New" w:cs="Courier New" w:hint="default"/>
      </w:rPr>
    </w:lvl>
    <w:lvl w:ilvl="8" w:tplc="D8F012A0" w:tentative="1">
      <w:start w:val="1"/>
      <w:numFmt w:val="bullet"/>
      <w:lvlText w:val=""/>
      <w:lvlJc w:val="left"/>
      <w:pPr>
        <w:ind w:left="6840" w:hanging="360"/>
      </w:pPr>
      <w:rPr>
        <w:rFonts w:ascii="Wingdings" w:hAnsi="Wingdings" w:hint="default"/>
      </w:rPr>
    </w:lvl>
  </w:abstractNum>
  <w:abstractNum w:abstractNumId="33">
    <w:nsid w:val="52152B26"/>
    <w:multiLevelType w:val="hybridMultilevel"/>
    <w:tmpl w:val="EDE2B02A"/>
    <w:lvl w:ilvl="0" w:tplc="885A46AE">
      <w:start w:val="1"/>
      <w:numFmt w:val="upperRoman"/>
      <w:lvlText w:val="%1."/>
      <w:lvlJc w:val="right"/>
      <w:pPr>
        <w:ind w:left="720" w:hanging="360"/>
      </w:pPr>
      <w:rPr>
        <w:b/>
      </w:rPr>
    </w:lvl>
    <w:lvl w:ilvl="1" w:tplc="FDB005A2">
      <w:start w:val="1"/>
      <w:numFmt w:val="decimal"/>
      <w:lvlText w:val="%2."/>
      <w:lvlJc w:val="left"/>
      <w:pPr>
        <w:ind w:left="1440" w:hanging="360"/>
      </w:pPr>
      <w:rPr>
        <w:b/>
      </w:rPr>
    </w:lvl>
    <w:lvl w:ilvl="2" w:tplc="9664ECBE" w:tentative="1">
      <w:start w:val="1"/>
      <w:numFmt w:val="lowerRoman"/>
      <w:lvlText w:val="%3."/>
      <w:lvlJc w:val="right"/>
      <w:pPr>
        <w:ind w:left="2160" w:hanging="180"/>
      </w:pPr>
    </w:lvl>
    <w:lvl w:ilvl="3" w:tplc="E422A2B2" w:tentative="1">
      <w:start w:val="1"/>
      <w:numFmt w:val="decimal"/>
      <w:lvlText w:val="%4."/>
      <w:lvlJc w:val="left"/>
      <w:pPr>
        <w:ind w:left="2880" w:hanging="360"/>
      </w:pPr>
    </w:lvl>
    <w:lvl w:ilvl="4" w:tplc="02BC5BC4" w:tentative="1">
      <w:start w:val="1"/>
      <w:numFmt w:val="lowerLetter"/>
      <w:lvlText w:val="%5."/>
      <w:lvlJc w:val="left"/>
      <w:pPr>
        <w:ind w:left="3600" w:hanging="360"/>
      </w:pPr>
    </w:lvl>
    <w:lvl w:ilvl="5" w:tplc="D7F4309A" w:tentative="1">
      <w:start w:val="1"/>
      <w:numFmt w:val="lowerRoman"/>
      <w:lvlText w:val="%6."/>
      <w:lvlJc w:val="right"/>
      <w:pPr>
        <w:ind w:left="4320" w:hanging="180"/>
      </w:pPr>
    </w:lvl>
    <w:lvl w:ilvl="6" w:tplc="E67007EE" w:tentative="1">
      <w:start w:val="1"/>
      <w:numFmt w:val="decimal"/>
      <w:lvlText w:val="%7."/>
      <w:lvlJc w:val="left"/>
      <w:pPr>
        <w:ind w:left="5040" w:hanging="360"/>
      </w:pPr>
    </w:lvl>
    <w:lvl w:ilvl="7" w:tplc="7DC459A6" w:tentative="1">
      <w:start w:val="1"/>
      <w:numFmt w:val="lowerLetter"/>
      <w:lvlText w:val="%8."/>
      <w:lvlJc w:val="left"/>
      <w:pPr>
        <w:ind w:left="5760" w:hanging="360"/>
      </w:pPr>
    </w:lvl>
    <w:lvl w:ilvl="8" w:tplc="B7443D68" w:tentative="1">
      <w:start w:val="1"/>
      <w:numFmt w:val="lowerRoman"/>
      <w:lvlText w:val="%9."/>
      <w:lvlJc w:val="right"/>
      <w:pPr>
        <w:ind w:left="6480" w:hanging="180"/>
      </w:pPr>
    </w:lvl>
  </w:abstractNum>
  <w:abstractNum w:abstractNumId="34">
    <w:nsid w:val="530D51EA"/>
    <w:multiLevelType w:val="hybridMultilevel"/>
    <w:tmpl w:val="AEC43F0C"/>
    <w:lvl w:ilvl="0" w:tplc="DC462AC0">
      <w:start w:val="1"/>
      <w:numFmt w:val="bullet"/>
      <w:lvlText w:val=""/>
      <w:lvlJc w:val="left"/>
      <w:pPr>
        <w:ind w:left="720" w:hanging="360"/>
      </w:pPr>
      <w:rPr>
        <w:rFonts w:ascii="Wingdings" w:hAnsi="Wingdings" w:hint="default"/>
      </w:rPr>
    </w:lvl>
    <w:lvl w:ilvl="1" w:tplc="61A2DC30" w:tentative="1">
      <w:start w:val="1"/>
      <w:numFmt w:val="bullet"/>
      <w:lvlText w:val="o"/>
      <w:lvlJc w:val="left"/>
      <w:pPr>
        <w:ind w:left="1440" w:hanging="360"/>
      </w:pPr>
      <w:rPr>
        <w:rFonts w:ascii="Courier New" w:hAnsi="Courier New" w:cs="Arial" w:hint="default"/>
      </w:rPr>
    </w:lvl>
    <w:lvl w:ilvl="2" w:tplc="DC66F8E4" w:tentative="1">
      <w:start w:val="1"/>
      <w:numFmt w:val="bullet"/>
      <w:lvlText w:val=""/>
      <w:lvlJc w:val="left"/>
      <w:pPr>
        <w:ind w:left="2160" w:hanging="360"/>
      </w:pPr>
      <w:rPr>
        <w:rFonts w:ascii="Wingdings" w:hAnsi="Wingdings" w:hint="default"/>
      </w:rPr>
    </w:lvl>
    <w:lvl w:ilvl="3" w:tplc="D41E4374" w:tentative="1">
      <w:start w:val="1"/>
      <w:numFmt w:val="bullet"/>
      <w:lvlText w:val=""/>
      <w:lvlJc w:val="left"/>
      <w:pPr>
        <w:ind w:left="2880" w:hanging="360"/>
      </w:pPr>
      <w:rPr>
        <w:rFonts w:ascii="Symbol" w:hAnsi="Symbol" w:hint="default"/>
      </w:rPr>
    </w:lvl>
    <w:lvl w:ilvl="4" w:tplc="10529EE2" w:tentative="1">
      <w:start w:val="1"/>
      <w:numFmt w:val="bullet"/>
      <w:lvlText w:val="o"/>
      <w:lvlJc w:val="left"/>
      <w:pPr>
        <w:ind w:left="3600" w:hanging="360"/>
      </w:pPr>
      <w:rPr>
        <w:rFonts w:ascii="Courier New" w:hAnsi="Courier New" w:cs="Arial" w:hint="default"/>
      </w:rPr>
    </w:lvl>
    <w:lvl w:ilvl="5" w:tplc="BB2652A8" w:tentative="1">
      <w:start w:val="1"/>
      <w:numFmt w:val="bullet"/>
      <w:lvlText w:val=""/>
      <w:lvlJc w:val="left"/>
      <w:pPr>
        <w:ind w:left="4320" w:hanging="360"/>
      </w:pPr>
      <w:rPr>
        <w:rFonts w:ascii="Wingdings" w:hAnsi="Wingdings" w:hint="default"/>
      </w:rPr>
    </w:lvl>
    <w:lvl w:ilvl="6" w:tplc="8D6625F8" w:tentative="1">
      <w:start w:val="1"/>
      <w:numFmt w:val="bullet"/>
      <w:lvlText w:val=""/>
      <w:lvlJc w:val="left"/>
      <w:pPr>
        <w:ind w:left="5040" w:hanging="360"/>
      </w:pPr>
      <w:rPr>
        <w:rFonts w:ascii="Symbol" w:hAnsi="Symbol" w:hint="default"/>
      </w:rPr>
    </w:lvl>
    <w:lvl w:ilvl="7" w:tplc="0ED2CEDA" w:tentative="1">
      <w:start w:val="1"/>
      <w:numFmt w:val="bullet"/>
      <w:lvlText w:val="o"/>
      <w:lvlJc w:val="left"/>
      <w:pPr>
        <w:ind w:left="5760" w:hanging="360"/>
      </w:pPr>
      <w:rPr>
        <w:rFonts w:ascii="Courier New" w:hAnsi="Courier New" w:cs="Arial" w:hint="default"/>
      </w:rPr>
    </w:lvl>
    <w:lvl w:ilvl="8" w:tplc="F89C116A" w:tentative="1">
      <w:start w:val="1"/>
      <w:numFmt w:val="bullet"/>
      <w:lvlText w:val=""/>
      <w:lvlJc w:val="left"/>
      <w:pPr>
        <w:ind w:left="6480" w:hanging="360"/>
      </w:pPr>
      <w:rPr>
        <w:rFonts w:ascii="Wingdings" w:hAnsi="Wingdings" w:hint="default"/>
      </w:rPr>
    </w:lvl>
  </w:abstractNum>
  <w:abstractNum w:abstractNumId="35">
    <w:nsid w:val="578719CC"/>
    <w:multiLevelType w:val="hybridMultilevel"/>
    <w:tmpl w:val="4810E186"/>
    <w:lvl w:ilvl="0" w:tplc="F386098C">
      <w:start w:val="1"/>
      <w:numFmt w:val="upperRoman"/>
      <w:lvlText w:val="%1."/>
      <w:lvlJc w:val="left"/>
      <w:pPr>
        <w:ind w:left="720" w:hanging="720"/>
      </w:pPr>
      <w:rPr>
        <w:rFonts w:hint="default"/>
      </w:rPr>
    </w:lvl>
    <w:lvl w:ilvl="1" w:tplc="7C46F638" w:tentative="1">
      <w:start w:val="1"/>
      <w:numFmt w:val="lowerLetter"/>
      <w:lvlText w:val="%2."/>
      <w:lvlJc w:val="left"/>
      <w:pPr>
        <w:ind w:left="1080" w:hanging="360"/>
      </w:pPr>
    </w:lvl>
    <w:lvl w:ilvl="2" w:tplc="47561D92" w:tentative="1">
      <w:start w:val="1"/>
      <w:numFmt w:val="lowerRoman"/>
      <w:lvlText w:val="%3."/>
      <w:lvlJc w:val="right"/>
      <w:pPr>
        <w:ind w:left="1800" w:hanging="180"/>
      </w:pPr>
    </w:lvl>
    <w:lvl w:ilvl="3" w:tplc="B16856EC" w:tentative="1">
      <w:start w:val="1"/>
      <w:numFmt w:val="decimal"/>
      <w:lvlText w:val="%4."/>
      <w:lvlJc w:val="left"/>
      <w:pPr>
        <w:ind w:left="2520" w:hanging="360"/>
      </w:pPr>
    </w:lvl>
    <w:lvl w:ilvl="4" w:tplc="16504004" w:tentative="1">
      <w:start w:val="1"/>
      <w:numFmt w:val="lowerLetter"/>
      <w:lvlText w:val="%5."/>
      <w:lvlJc w:val="left"/>
      <w:pPr>
        <w:ind w:left="3240" w:hanging="360"/>
      </w:pPr>
    </w:lvl>
    <w:lvl w:ilvl="5" w:tplc="4D4A9AE6" w:tentative="1">
      <w:start w:val="1"/>
      <w:numFmt w:val="lowerRoman"/>
      <w:lvlText w:val="%6."/>
      <w:lvlJc w:val="right"/>
      <w:pPr>
        <w:ind w:left="3960" w:hanging="180"/>
      </w:pPr>
    </w:lvl>
    <w:lvl w:ilvl="6" w:tplc="13B20F88" w:tentative="1">
      <w:start w:val="1"/>
      <w:numFmt w:val="decimal"/>
      <w:lvlText w:val="%7."/>
      <w:lvlJc w:val="left"/>
      <w:pPr>
        <w:ind w:left="4680" w:hanging="360"/>
      </w:pPr>
    </w:lvl>
    <w:lvl w:ilvl="7" w:tplc="1A9E8478" w:tentative="1">
      <w:start w:val="1"/>
      <w:numFmt w:val="lowerLetter"/>
      <w:lvlText w:val="%8."/>
      <w:lvlJc w:val="left"/>
      <w:pPr>
        <w:ind w:left="5400" w:hanging="360"/>
      </w:pPr>
    </w:lvl>
    <w:lvl w:ilvl="8" w:tplc="59C68450" w:tentative="1">
      <w:start w:val="1"/>
      <w:numFmt w:val="lowerRoman"/>
      <w:lvlText w:val="%9."/>
      <w:lvlJc w:val="right"/>
      <w:pPr>
        <w:ind w:left="6120" w:hanging="180"/>
      </w:pPr>
    </w:lvl>
  </w:abstractNum>
  <w:abstractNum w:abstractNumId="36">
    <w:nsid w:val="586F569D"/>
    <w:multiLevelType w:val="hybridMultilevel"/>
    <w:tmpl w:val="95D24618"/>
    <w:lvl w:ilvl="0" w:tplc="A3F803F0">
      <w:start w:val="1"/>
      <w:numFmt w:val="upperRoman"/>
      <w:lvlText w:val="%1."/>
      <w:lvlJc w:val="right"/>
      <w:pPr>
        <w:ind w:left="720" w:hanging="360"/>
      </w:pPr>
    </w:lvl>
    <w:lvl w:ilvl="1" w:tplc="5DACE544">
      <w:start w:val="1"/>
      <w:numFmt w:val="decimal"/>
      <w:lvlText w:val="%2."/>
      <w:lvlJc w:val="left"/>
      <w:pPr>
        <w:ind w:left="1440" w:hanging="360"/>
      </w:pPr>
      <w:rPr>
        <w:b/>
      </w:rPr>
    </w:lvl>
    <w:lvl w:ilvl="2" w:tplc="F8F2206E">
      <w:start w:val="1"/>
      <w:numFmt w:val="lowerLetter"/>
      <w:lvlText w:val="%3."/>
      <w:lvlJc w:val="left"/>
      <w:pPr>
        <w:ind w:left="2304" w:hanging="324"/>
      </w:pPr>
      <w:rPr>
        <w:rFonts w:hint="default"/>
        <w:b/>
      </w:rPr>
    </w:lvl>
    <w:lvl w:ilvl="3" w:tplc="95DA48D6">
      <w:start w:val="1"/>
      <w:numFmt w:val="decimal"/>
      <w:lvlText w:val="%4."/>
      <w:lvlJc w:val="left"/>
      <w:pPr>
        <w:ind w:left="2880" w:hanging="360"/>
      </w:pPr>
    </w:lvl>
    <w:lvl w:ilvl="4" w:tplc="C1845F3E" w:tentative="1">
      <w:start w:val="1"/>
      <w:numFmt w:val="lowerLetter"/>
      <w:lvlText w:val="%5."/>
      <w:lvlJc w:val="left"/>
      <w:pPr>
        <w:ind w:left="3600" w:hanging="360"/>
      </w:pPr>
    </w:lvl>
    <w:lvl w:ilvl="5" w:tplc="3EFEFF66" w:tentative="1">
      <w:start w:val="1"/>
      <w:numFmt w:val="lowerRoman"/>
      <w:lvlText w:val="%6."/>
      <w:lvlJc w:val="right"/>
      <w:pPr>
        <w:ind w:left="4320" w:hanging="180"/>
      </w:pPr>
    </w:lvl>
    <w:lvl w:ilvl="6" w:tplc="9EF0DC94" w:tentative="1">
      <w:start w:val="1"/>
      <w:numFmt w:val="decimal"/>
      <w:lvlText w:val="%7."/>
      <w:lvlJc w:val="left"/>
      <w:pPr>
        <w:ind w:left="5040" w:hanging="360"/>
      </w:pPr>
    </w:lvl>
    <w:lvl w:ilvl="7" w:tplc="A5927174" w:tentative="1">
      <w:start w:val="1"/>
      <w:numFmt w:val="lowerLetter"/>
      <w:lvlText w:val="%8."/>
      <w:lvlJc w:val="left"/>
      <w:pPr>
        <w:ind w:left="5760" w:hanging="360"/>
      </w:pPr>
    </w:lvl>
    <w:lvl w:ilvl="8" w:tplc="EE20EF1E" w:tentative="1">
      <w:start w:val="1"/>
      <w:numFmt w:val="lowerRoman"/>
      <w:lvlText w:val="%9."/>
      <w:lvlJc w:val="right"/>
      <w:pPr>
        <w:ind w:left="6480" w:hanging="180"/>
      </w:pPr>
    </w:lvl>
  </w:abstractNum>
  <w:abstractNum w:abstractNumId="37">
    <w:nsid w:val="5D164EEB"/>
    <w:multiLevelType w:val="multilevel"/>
    <w:tmpl w:val="3BCEB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0642329"/>
    <w:multiLevelType w:val="hybridMultilevel"/>
    <w:tmpl w:val="26E2FEFC"/>
    <w:lvl w:ilvl="0" w:tplc="B61C0910">
      <w:start w:val="1"/>
      <w:numFmt w:val="bullet"/>
      <w:lvlText w:val=""/>
      <w:lvlJc w:val="left"/>
      <w:pPr>
        <w:ind w:left="1080" w:hanging="360"/>
      </w:pPr>
      <w:rPr>
        <w:rFonts w:ascii="Symbol" w:hAnsi="Symbol" w:hint="default"/>
      </w:rPr>
    </w:lvl>
    <w:lvl w:ilvl="1" w:tplc="1DC69988" w:tentative="1">
      <w:start w:val="1"/>
      <w:numFmt w:val="bullet"/>
      <w:lvlText w:val="o"/>
      <w:lvlJc w:val="left"/>
      <w:pPr>
        <w:ind w:left="1800" w:hanging="360"/>
      </w:pPr>
      <w:rPr>
        <w:rFonts w:ascii="Courier New" w:hAnsi="Courier New" w:hint="default"/>
      </w:rPr>
    </w:lvl>
    <w:lvl w:ilvl="2" w:tplc="747C31DA" w:tentative="1">
      <w:start w:val="1"/>
      <w:numFmt w:val="bullet"/>
      <w:lvlText w:val=""/>
      <w:lvlJc w:val="left"/>
      <w:pPr>
        <w:ind w:left="2520" w:hanging="360"/>
      </w:pPr>
      <w:rPr>
        <w:rFonts w:ascii="Wingdings" w:hAnsi="Wingdings" w:hint="default"/>
      </w:rPr>
    </w:lvl>
    <w:lvl w:ilvl="3" w:tplc="05F03EFC" w:tentative="1">
      <w:start w:val="1"/>
      <w:numFmt w:val="bullet"/>
      <w:lvlText w:val=""/>
      <w:lvlJc w:val="left"/>
      <w:pPr>
        <w:ind w:left="3240" w:hanging="360"/>
      </w:pPr>
      <w:rPr>
        <w:rFonts w:ascii="Symbol" w:hAnsi="Symbol" w:hint="default"/>
      </w:rPr>
    </w:lvl>
    <w:lvl w:ilvl="4" w:tplc="97F8691C" w:tentative="1">
      <w:start w:val="1"/>
      <w:numFmt w:val="bullet"/>
      <w:lvlText w:val="o"/>
      <w:lvlJc w:val="left"/>
      <w:pPr>
        <w:ind w:left="3960" w:hanging="360"/>
      </w:pPr>
      <w:rPr>
        <w:rFonts w:ascii="Courier New" w:hAnsi="Courier New" w:hint="default"/>
      </w:rPr>
    </w:lvl>
    <w:lvl w:ilvl="5" w:tplc="C8726538" w:tentative="1">
      <w:start w:val="1"/>
      <w:numFmt w:val="bullet"/>
      <w:lvlText w:val=""/>
      <w:lvlJc w:val="left"/>
      <w:pPr>
        <w:ind w:left="4680" w:hanging="360"/>
      </w:pPr>
      <w:rPr>
        <w:rFonts w:ascii="Wingdings" w:hAnsi="Wingdings" w:hint="default"/>
      </w:rPr>
    </w:lvl>
    <w:lvl w:ilvl="6" w:tplc="B4465098" w:tentative="1">
      <w:start w:val="1"/>
      <w:numFmt w:val="bullet"/>
      <w:lvlText w:val=""/>
      <w:lvlJc w:val="left"/>
      <w:pPr>
        <w:ind w:left="5400" w:hanging="360"/>
      </w:pPr>
      <w:rPr>
        <w:rFonts w:ascii="Symbol" w:hAnsi="Symbol" w:hint="default"/>
      </w:rPr>
    </w:lvl>
    <w:lvl w:ilvl="7" w:tplc="410611E2" w:tentative="1">
      <w:start w:val="1"/>
      <w:numFmt w:val="bullet"/>
      <w:lvlText w:val="o"/>
      <w:lvlJc w:val="left"/>
      <w:pPr>
        <w:ind w:left="6120" w:hanging="360"/>
      </w:pPr>
      <w:rPr>
        <w:rFonts w:ascii="Courier New" w:hAnsi="Courier New" w:hint="default"/>
      </w:rPr>
    </w:lvl>
    <w:lvl w:ilvl="8" w:tplc="663A5FF6" w:tentative="1">
      <w:start w:val="1"/>
      <w:numFmt w:val="bullet"/>
      <w:lvlText w:val=""/>
      <w:lvlJc w:val="left"/>
      <w:pPr>
        <w:ind w:left="6840" w:hanging="360"/>
      </w:pPr>
      <w:rPr>
        <w:rFonts w:ascii="Wingdings" w:hAnsi="Wingdings" w:hint="default"/>
      </w:rPr>
    </w:lvl>
  </w:abstractNum>
  <w:abstractNum w:abstractNumId="39">
    <w:nsid w:val="63BC5D80"/>
    <w:multiLevelType w:val="multilevel"/>
    <w:tmpl w:val="960CE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BF3516"/>
    <w:multiLevelType w:val="hybridMultilevel"/>
    <w:tmpl w:val="18EA0B4E"/>
    <w:lvl w:ilvl="0" w:tplc="EC8C53E8">
      <w:start w:val="1"/>
      <w:numFmt w:val="upperLetter"/>
      <w:lvlText w:val="%1."/>
      <w:lvlJc w:val="left"/>
      <w:pPr>
        <w:ind w:left="360" w:hanging="360"/>
      </w:pPr>
      <w:rPr>
        <w:rFonts w:hint="default"/>
      </w:rPr>
    </w:lvl>
    <w:lvl w:ilvl="1" w:tplc="7F66FCEA" w:tentative="1">
      <w:start w:val="1"/>
      <w:numFmt w:val="lowerLetter"/>
      <w:lvlText w:val="%2."/>
      <w:lvlJc w:val="left"/>
      <w:pPr>
        <w:ind w:left="1080" w:hanging="360"/>
      </w:pPr>
    </w:lvl>
    <w:lvl w:ilvl="2" w:tplc="6834156C" w:tentative="1">
      <w:start w:val="1"/>
      <w:numFmt w:val="lowerRoman"/>
      <w:lvlText w:val="%3."/>
      <w:lvlJc w:val="right"/>
      <w:pPr>
        <w:ind w:left="1800" w:hanging="180"/>
      </w:pPr>
    </w:lvl>
    <w:lvl w:ilvl="3" w:tplc="3FCE50C2" w:tentative="1">
      <w:start w:val="1"/>
      <w:numFmt w:val="decimal"/>
      <w:lvlText w:val="%4."/>
      <w:lvlJc w:val="left"/>
      <w:pPr>
        <w:ind w:left="2520" w:hanging="360"/>
      </w:pPr>
    </w:lvl>
    <w:lvl w:ilvl="4" w:tplc="AA865406" w:tentative="1">
      <w:start w:val="1"/>
      <w:numFmt w:val="lowerLetter"/>
      <w:lvlText w:val="%5."/>
      <w:lvlJc w:val="left"/>
      <w:pPr>
        <w:ind w:left="3240" w:hanging="360"/>
      </w:pPr>
    </w:lvl>
    <w:lvl w:ilvl="5" w:tplc="D3B41810" w:tentative="1">
      <w:start w:val="1"/>
      <w:numFmt w:val="lowerRoman"/>
      <w:lvlText w:val="%6."/>
      <w:lvlJc w:val="right"/>
      <w:pPr>
        <w:ind w:left="3960" w:hanging="180"/>
      </w:pPr>
    </w:lvl>
    <w:lvl w:ilvl="6" w:tplc="A184CE8C" w:tentative="1">
      <w:start w:val="1"/>
      <w:numFmt w:val="decimal"/>
      <w:lvlText w:val="%7."/>
      <w:lvlJc w:val="left"/>
      <w:pPr>
        <w:ind w:left="4680" w:hanging="360"/>
      </w:pPr>
    </w:lvl>
    <w:lvl w:ilvl="7" w:tplc="7DB8A36E" w:tentative="1">
      <w:start w:val="1"/>
      <w:numFmt w:val="lowerLetter"/>
      <w:lvlText w:val="%8."/>
      <w:lvlJc w:val="left"/>
      <w:pPr>
        <w:ind w:left="5400" w:hanging="360"/>
      </w:pPr>
    </w:lvl>
    <w:lvl w:ilvl="8" w:tplc="3BEC4B04" w:tentative="1">
      <w:start w:val="1"/>
      <w:numFmt w:val="lowerRoman"/>
      <w:lvlText w:val="%9."/>
      <w:lvlJc w:val="right"/>
      <w:pPr>
        <w:ind w:left="6120" w:hanging="180"/>
      </w:pPr>
    </w:lvl>
  </w:abstractNum>
  <w:abstractNum w:abstractNumId="41">
    <w:nsid w:val="6A940700"/>
    <w:multiLevelType w:val="hybridMultilevel"/>
    <w:tmpl w:val="03A2C4EE"/>
    <w:lvl w:ilvl="0" w:tplc="B058C382">
      <w:start w:val="1"/>
      <w:numFmt w:val="upperLetter"/>
      <w:lvlText w:val="%1."/>
      <w:lvlJc w:val="left"/>
      <w:pPr>
        <w:ind w:left="360" w:hanging="360"/>
      </w:pPr>
      <w:rPr>
        <w:rFonts w:hint="default"/>
      </w:rPr>
    </w:lvl>
    <w:lvl w:ilvl="1" w:tplc="F4727108" w:tentative="1">
      <w:start w:val="1"/>
      <w:numFmt w:val="lowerLetter"/>
      <w:lvlText w:val="%2."/>
      <w:lvlJc w:val="left"/>
      <w:pPr>
        <w:ind w:left="1080" w:hanging="360"/>
      </w:pPr>
    </w:lvl>
    <w:lvl w:ilvl="2" w:tplc="9E4A0BB6" w:tentative="1">
      <w:start w:val="1"/>
      <w:numFmt w:val="lowerRoman"/>
      <w:lvlText w:val="%3."/>
      <w:lvlJc w:val="right"/>
      <w:pPr>
        <w:ind w:left="1800" w:hanging="180"/>
      </w:pPr>
    </w:lvl>
    <w:lvl w:ilvl="3" w:tplc="BF1C1E42" w:tentative="1">
      <w:start w:val="1"/>
      <w:numFmt w:val="decimal"/>
      <w:lvlText w:val="%4."/>
      <w:lvlJc w:val="left"/>
      <w:pPr>
        <w:ind w:left="2520" w:hanging="360"/>
      </w:pPr>
    </w:lvl>
    <w:lvl w:ilvl="4" w:tplc="54362408" w:tentative="1">
      <w:start w:val="1"/>
      <w:numFmt w:val="lowerLetter"/>
      <w:lvlText w:val="%5."/>
      <w:lvlJc w:val="left"/>
      <w:pPr>
        <w:ind w:left="3240" w:hanging="360"/>
      </w:pPr>
    </w:lvl>
    <w:lvl w:ilvl="5" w:tplc="A4B670BA" w:tentative="1">
      <w:start w:val="1"/>
      <w:numFmt w:val="lowerRoman"/>
      <w:lvlText w:val="%6."/>
      <w:lvlJc w:val="right"/>
      <w:pPr>
        <w:ind w:left="3960" w:hanging="180"/>
      </w:pPr>
    </w:lvl>
    <w:lvl w:ilvl="6" w:tplc="FA1CB418" w:tentative="1">
      <w:start w:val="1"/>
      <w:numFmt w:val="decimal"/>
      <w:lvlText w:val="%7."/>
      <w:lvlJc w:val="left"/>
      <w:pPr>
        <w:ind w:left="4680" w:hanging="360"/>
      </w:pPr>
    </w:lvl>
    <w:lvl w:ilvl="7" w:tplc="A5448EF4" w:tentative="1">
      <w:start w:val="1"/>
      <w:numFmt w:val="lowerLetter"/>
      <w:lvlText w:val="%8."/>
      <w:lvlJc w:val="left"/>
      <w:pPr>
        <w:ind w:left="5400" w:hanging="360"/>
      </w:pPr>
    </w:lvl>
    <w:lvl w:ilvl="8" w:tplc="BDEC9CC8" w:tentative="1">
      <w:start w:val="1"/>
      <w:numFmt w:val="lowerRoman"/>
      <w:lvlText w:val="%9."/>
      <w:lvlJc w:val="right"/>
      <w:pPr>
        <w:ind w:left="6120" w:hanging="180"/>
      </w:pPr>
    </w:lvl>
  </w:abstractNum>
  <w:abstractNum w:abstractNumId="42">
    <w:nsid w:val="718839D0"/>
    <w:multiLevelType w:val="hybridMultilevel"/>
    <w:tmpl w:val="1BF26D26"/>
    <w:lvl w:ilvl="0" w:tplc="B07C1884">
      <w:start w:val="1"/>
      <w:numFmt w:val="upperLetter"/>
      <w:lvlText w:val="%1."/>
      <w:lvlJc w:val="left"/>
      <w:pPr>
        <w:ind w:left="360" w:hanging="360"/>
      </w:pPr>
      <w:rPr>
        <w:rFonts w:hint="default"/>
      </w:rPr>
    </w:lvl>
    <w:lvl w:ilvl="1" w:tplc="E25A22D2" w:tentative="1">
      <w:start w:val="1"/>
      <w:numFmt w:val="lowerLetter"/>
      <w:lvlText w:val="%2."/>
      <w:lvlJc w:val="left"/>
      <w:pPr>
        <w:ind w:left="1080" w:hanging="360"/>
      </w:pPr>
    </w:lvl>
    <w:lvl w:ilvl="2" w:tplc="1E32D8AA" w:tentative="1">
      <w:start w:val="1"/>
      <w:numFmt w:val="lowerRoman"/>
      <w:lvlText w:val="%3."/>
      <w:lvlJc w:val="right"/>
      <w:pPr>
        <w:ind w:left="1800" w:hanging="180"/>
      </w:pPr>
    </w:lvl>
    <w:lvl w:ilvl="3" w:tplc="979227DC" w:tentative="1">
      <w:start w:val="1"/>
      <w:numFmt w:val="decimal"/>
      <w:lvlText w:val="%4."/>
      <w:lvlJc w:val="left"/>
      <w:pPr>
        <w:ind w:left="2520" w:hanging="360"/>
      </w:pPr>
    </w:lvl>
    <w:lvl w:ilvl="4" w:tplc="8AB4B554" w:tentative="1">
      <w:start w:val="1"/>
      <w:numFmt w:val="lowerLetter"/>
      <w:lvlText w:val="%5."/>
      <w:lvlJc w:val="left"/>
      <w:pPr>
        <w:ind w:left="3240" w:hanging="360"/>
      </w:pPr>
    </w:lvl>
    <w:lvl w:ilvl="5" w:tplc="E4E4B3EC" w:tentative="1">
      <w:start w:val="1"/>
      <w:numFmt w:val="lowerRoman"/>
      <w:lvlText w:val="%6."/>
      <w:lvlJc w:val="right"/>
      <w:pPr>
        <w:ind w:left="3960" w:hanging="180"/>
      </w:pPr>
    </w:lvl>
    <w:lvl w:ilvl="6" w:tplc="D73CBE2C" w:tentative="1">
      <w:start w:val="1"/>
      <w:numFmt w:val="decimal"/>
      <w:lvlText w:val="%7."/>
      <w:lvlJc w:val="left"/>
      <w:pPr>
        <w:ind w:left="4680" w:hanging="360"/>
      </w:pPr>
    </w:lvl>
    <w:lvl w:ilvl="7" w:tplc="2F5E8BFC" w:tentative="1">
      <w:start w:val="1"/>
      <w:numFmt w:val="lowerLetter"/>
      <w:lvlText w:val="%8."/>
      <w:lvlJc w:val="left"/>
      <w:pPr>
        <w:ind w:left="5400" w:hanging="360"/>
      </w:pPr>
    </w:lvl>
    <w:lvl w:ilvl="8" w:tplc="A4EEA9B0" w:tentative="1">
      <w:start w:val="1"/>
      <w:numFmt w:val="lowerRoman"/>
      <w:lvlText w:val="%9."/>
      <w:lvlJc w:val="right"/>
      <w:pPr>
        <w:ind w:left="6120" w:hanging="180"/>
      </w:pPr>
    </w:lvl>
  </w:abstractNum>
  <w:abstractNum w:abstractNumId="43">
    <w:nsid w:val="790759C2"/>
    <w:multiLevelType w:val="hybridMultilevel"/>
    <w:tmpl w:val="4A6EBDAE"/>
    <w:lvl w:ilvl="0" w:tplc="31865BF8">
      <w:start w:val="1"/>
      <w:numFmt w:val="decimal"/>
      <w:lvlText w:val="%1."/>
      <w:lvlJc w:val="left"/>
      <w:pPr>
        <w:ind w:left="360" w:hanging="360"/>
      </w:pPr>
      <w:rPr>
        <w:rFonts w:hint="default"/>
      </w:rPr>
    </w:lvl>
    <w:lvl w:ilvl="1" w:tplc="D3CA8170" w:tentative="1">
      <w:start w:val="1"/>
      <w:numFmt w:val="lowerLetter"/>
      <w:lvlText w:val="%2."/>
      <w:lvlJc w:val="left"/>
      <w:pPr>
        <w:ind w:left="1080" w:hanging="360"/>
      </w:pPr>
    </w:lvl>
    <w:lvl w:ilvl="2" w:tplc="2D301980" w:tentative="1">
      <w:start w:val="1"/>
      <w:numFmt w:val="lowerRoman"/>
      <w:lvlText w:val="%3."/>
      <w:lvlJc w:val="right"/>
      <w:pPr>
        <w:ind w:left="1800" w:hanging="180"/>
      </w:pPr>
    </w:lvl>
    <w:lvl w:ilvl="3" w:tplc="B08ED4B4" w:tentative="1">
      <w:start w:val="1"/>
      <w:numFmt w:val="decimal"/>
      <w:lvlText w:val="%4."/>
      <w:lvlJc w:val="left"/>
      <w:pPr>
        <w:ind w:left="2520" w:hanging="360"/>
      </w:pPr>
    </w:lvl>
    <w:lvl w:ilvl="4" w:tplc="B1A23758" w:tentative="1">
      <w:start w:val="1"/>
      <w:numFmt w:val="lowerLetter"/>
      <w:lvlText w:val="%5."/>
      <w:lvlJc w:val="left"/>
      <w:pPr>
        <w:ind w:left="3240" w:hanging="360"/>
      </w:pPr>
    </w:lvl>
    <w:lvl w:ilvl="5" w:tplc="AC605A96" w:tentative="1">
      <w:start w:val="1"/>
      <w:numFmt w:val="lowerRoman"/>
      <w:lvlText w:val="%6."/>
      <w:lvlJc w:val="right"/>
      <w:pPr>
        <w:ind w:left="3960" w:hanging="180"/>
      </w:pPr>
    </w:lvl>
    <w:lvl w:ilvl="6" w:tplc="969C5D9C" w:tentative="1">
      <w:start w:val="1"/>
      <w:numFmt w:val="decimal"/>
      <w:lvlText w:val="%7."/>
      <w:lvlJc w:val="left"/>
      <w:pPr>
        <w:ind w:left="4680" w:hanging="360"/>
      </w:pPr>
    </w:lvl>
    <w:lvl w:ilvl="7" w:tplc="89C6FA8A" w:tentative="1">
      <w:start w:val="1"/>
      <w:numFmt w:val="lowerLetter"/>
      <w:lvlText w:val="%8."/>
      <w:lvlJc w:val="left"/>
      <w:pPr>
        <w:ind w:left="5400" w:hanging="360"/>
      </w:pPr>
    </w:lvl>
    <w:lvl w:ilvl="8" w:tplc="3F0C31E2" w:tentative="1">
      <w:start w:val="1"/>
      <w:numFmt w:val="lowerRoman"/>
      <w:lvlText w:val="%9."/>
      <w:lvlJc w:val="right"/>
      <w:pPr>
        <w:ind w:left="6120" w:hanging="180"/>
      </w:pPr>
    </w:lvl>
  </w:abstractNum>
  <w:abstractNum w:abstractNumId="44">
    <w:nsid w:val="7D8A7B4E"/>
    <w:multiLevelType w:val="hybridMultilevel"/>
    <w:tmpl w:val="7FB49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1"/>
  </w:num>
  <w:num w:numId="3">
    <w:abstractNumId w:val="30"/>
  </w:num>
  <w:num w:numId="4">
    <w:abstractNumId w:val="19"/>
  </w:num>
  <w:num w:numId="5">
    <w:abstractNumId w:val="40"/>
  </w:num>
  <w:num w:numId="6">
    <w:abstractNumId w:val="43"/>
  </w:num>
  <w:num w:numId="7">
    <w:abstractNumId w:val="17"/>
  </w:num>
  <w:num w:numId="8">
    <w:abstractNumId w:val="35"/>
  </w:num>
  <w:num w:numId="9">
    <w:abstractNumId w:val="7"/>
  </w:num>
  <w:num w:numId="10">
    <w:abstractNumId w:val="25"/>
  </w:num>
  <w:num w:numId="11">
    <w:abstractNumId w:val="3"/>
  </w:num>
  <w:num w:numId="12">
    <w:abstractNumId w:val="41"/>
  </w:num>
  <w:num w:numId="13">
    <w:abstractNumId w:val="21"/>
  </w:num>
  <w:num w:numId="14">
    <w:abstractNumId w:val="42"/>
  </w:num>
  <w:num w:numId="15">
    <w:abstractNumId w:val="24"/>
  </w:num>
  <w:num w:numId="16">
    <w:abstractNumId w:val="31"/>
  </w:num>
  <w:num w:numId="17">
    <w:abstractNumId w:val="15"/>
  </w:num>
  <w:num w:numId="18">
    <w:abstractNumId w:val="10"/>
  </w:num>
  <w:num w:numId="19">
    <w:abstractNumId w:val="13"/>
  </w:num>
  <w:num w:numId="20">
    <w:abstractNumId w:val="11"/>
  </w:num>
  <w:num w:numId="21">
    <w:abstractNumId w:val="34"/>
  </w:num>
  <w:num w:numId="22">
    <w:abstractNumId w:val="14"/>
  </w:num>
  <w:num w:numId="23">
    <w:abstractNumId w:val="22"/>
  </w:num>
  <w:num w:numId="24">
    <w:abstractNumId w:val="8"/>
  </w:num>
  <w:num w:numId="25">
    <w:abstractNumId w:val="27"/>
  </w:num>
  <w:num w:numId="26">
    <w:abstractNumId w:val="28"/>
  </w:num>
  <w:num w:numId="27">
    <w:abstractNumId w:val="29"/>
  </w:num>
  <w:num w:numId="28">
    <w:abstractNumId w:val="6"/>
  </w:num>
  <w:num w:numId="29">
    <w:abstractNumId w:val="5"/>
  </w:num>
  <w:num w:numId="30">
    <w:abstractNumId w:val="37"/>
  </w:num>
  <w:num w:numId="31">
    <w:abstractNumId w:val="33"/>
  </w:num>
  <w:num w:numId="32">
    <w:abstractNumId w:val="0"/>
  </w:num>
  <w:num w:numId="33">
    <w:abstractNumId w:val="38"/>
  </w:num>
  <w:num w:numId="34">
    <w:abstractNumId w:val="4"/>
  </w:num>
  <w:num w:numId="35">
    <w:abstractNumId w:val="9"/>
  </w:num>
  <w:num w:numId="36">
    <w:abstractNumId w:val="18"/>
  </w:num>
  <w:num w:numId="37">
    <w:abstractNumId w:val="36"/>
  </w:num>
  <w:num w:numId="38">
    <w:abstractNumId w:val="26"/>
  </w:num>
  <w:num w:numId="39">
    <w:abstractNumId w:val="2"/>
  </w:num>
  <w:num w:numId="40">
    <w:abstractNumId w:val="20"/>
  </w:num>
  <w:num w:numId="41">
    <w:abstractNumId w:val="32"/>
  </w:num>
  <w:num w:numId="42">
    <w:abstractNumId w:val="16"/>
  </w:num>
  <w:num w:numId="43">
    <w:abstractNumId w:val="23"/>
  </w:num>
  <w:num w:numId="44">
    <w:abstractNumId w:val="12"/>
  </w:num>
  <w:num w:numId="45">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F57446"/>
    <w:rsid w:val="000B3C39"/>
    <w:rsid w:val="000C0A34"/>
    <w:rsid w:val="00240156"/>
    <w:rsid w:val="00270D30"/>
    <w:rsid w:val="003556D2"/>
    <w:rsid w:val="00420C38"/>
    <w:rsid w:val="004A0316"/>
    <w:rsid w:val="004F0AFA"/>
    <w:rsid w:val="00503AB2"/>
    <w:rsid w:val="005D62FA"/>
    <w:rsid w:val="00716630"/>
    <w:rsid w:val="00823498"/>
    <w:rsid w:val="00884026"/>
    <w:rsid w:val="0089683A"/>
    <w:rsid w:val="008C21F5"/>
    <w:rsid w:val="008F5E14"/>
    <w:rsid w:val="009F27E6"/>
    <w:rsid w:val="00A24945"/>
    <w:rsid w:val="00AA0652"/>
    <w:rsid w:val="00B122B6"/>
    <w:rsid w:val="00B26708"/>
    <w:rsid w:val="00BC6A10"/>
    <w:rsid w:val="00BE4C3A"/>
    <w:rsid w:val="00C125F4"/>
    <w:rsid w:val="00D44280"/>
    <w:rsid w:val="00D822DE"/>
    <w:rsid w:val="00D82C0C"/>
    <w:rsid w:val="00DC21DE"/>
    <w:rsid w:val="00DD000C"/>
    <w:rsid w:val="00DF5016"/>
    <w:rsid w:val="00E21E44"/>
    <w:rsid w:val="00E56D1C"/>
    <w:rsid w:val="00E66297"/>
    <w:rsid w:val="00E74937"/>
    <w:rsid w:val="00EE2474"/>
    <w:rsid w:val="00EF2692"/>
    <w:rsid w:val="00F26576"/>
    <w:rsid w:val="00F57446"/>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footnote text" w:uiPriority="99"/>
    <w:lsdException w:name="footnote reference" w:uiPriority="99"/>
    <w:lsdException w:name="Hyperlink" w:uiPriority="99"/>
    <w:lsdException w:name="Strong" w:uiPriority="22"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7BE"/>
  </w:style>
  <w:style w:type="paragraph" w:styleId="Heading1">
    <w:name w:val="heading 1"/>
    <w:basedOn w:val="Normal"/>
    <w:next w:val="Normal"/>
    <w:link w:val="Heading1Char"/>
    <w:rsid w:val="002A7D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B0689"/>
    <w:pPr>
      <w:spacing w:before="100" w:beforeAutospacing="1" w:after="100" w:afterAutospacing="1"/>
      <w:outlineLvl w:val="1"/>
    </w:pPr>
    <w:rPr>
      <w:rFonts w:ascii="Courier New" w:eastAsia="Times New Roman" w:hAnsi="Courier New" w:cs="Courier New"/>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aliases w:val="Footnote Text Char Char Char Char,Footnote Text Char Char Char Char Char,Footnote Text Char Char Char Char Char Char"/>
    <w:basedOn w:val="Normal"/>
    <w:link w:val="FootnoteTextChar"/>
    <w:uiPriority w:val="99"/>
    <w:unhideWhenUsed/>
    <w:rsid w:val="0036455E"/>
    <w:rPr>
      <w:szCs w:val="20"/>
    </w:rPr>
  </w:style>
  <w:style w:type="character" w:customStyle="1" w:styleId="FootnoteTextChar">
    <w:name w:val="Footnote Text Char"/>
    <w:aliases w:val="Footnote Text Char Char Char Char Char1,Footnote Text Char Char Char Char Char Char1,Footnote Text Char Char Char Char Char Char Char"/>
    <w:basedOn w:val="DefaultParagraphFont"/>
    <w:link w:val="FootnoteText"/>
    <w:uiPriority w:val="99"/>
    <w:rsid w:val="0036455E"/>
    <w:rPr>
      <w:rFonts w:ascii="Times New Roman" w:hAnsi="Times New Roman"/>
      <w:sz w:val="24"/>
      <w:szCs w:val="20"/>
    </w:rPr>
  </w:style>
  <w:style w:type="character" w:styleId="FootnoteReference">
    <w:name w:val="footnote reference"/>
    <w:basedOn w:val="DefaultParagraphFont"/>
    <w:uiPriority w:val="99"/>
    <w:unhideWhenUsed/>
    <w:rsid w:val="00E827BE"/>
    <w:rPr>
      <w:vertAlign w:val="superscript"/>
    </w:rPr>
  </w:style>
  <w:style w:type="paragraph" w:styleId="Header">
    <w:name w:val="header"/>
    <w:basedOn w:val="Normal"/>
    <w:link w:val="HeaderChar"/>
    <w:uiPriority w:val="99"/>
    <w:unhideWhenUsed/>
    <w:rsid w:val="00883937"/>
    <w:pPr>
      <w:tabs>
        <w:tab w:val="center" w:pos="4680"/>
        <w:tab w:val="right" w:pos="9360"/>
      </w:tabs>
    </w:pPr>
  </w:style>
  <w:style w:type="character" w:customStyle="1" w:styleId="HeaderChar">
    <w:name w:val="Header Char"/>
    <w:basedOn w:val="DefaultParagraphFont"/>
    <w:link w:val="Header"/>
    <w:uiPriority w:val="99"/>
    <w:rsid w:val="00883937"/>
  </w:style>
  <w:style w:type="paragraph" w:styleId="Footer">
    <w:name w:val="footer"/>
    <w:basedOn w:val="Normal"/>
    <w:link w:val="FooterChar"/>
    <w:uiPriority w:val="99"/>
    <w:unhideWhenUsed/>
    <w:rsid w:val="00883937"/>
    <w:pPr>
      <w:tabs>
        <w:tab w:val="center" w:pos="4680"/>
        <w:tab w:val="right" w:pos="9360"/>
      </w:tabs>
    </w:pPr>
  </w:style>
  <w:style w:type="character" w:customStyle="1" w:styleId="FooterChar">
    <w:name w:val="Footer Char"/>
    <w:basedOn w:val="DefaultParagraphFont"/>
    <w:link w:val="Footer"/>
    <w:uiPriority w:val="99"/>
    <w:rsid w:val="00883937"/>
  </w:style>
  <w:style w:type="paragraph" w:customStyle="1" w:styleId="Default">
    <w:name w:val="Default"/>
    <w:rsid w:val="005F7EE1"/>
    <w:pPr>
      <w:autoSpaceDE w:val="0"/>
      <w:autoSpaceDN w:val="0"/>
      <w:adjustRightInd w:val="0"/>
    </w:pPr>
    <w:rPr>
      <w:color w:val="000000"/>
    </w:rPr>
  </w:style>
  <w:style w:type="character" w:styleId="Hyperlink">
    <w:name w:val="Hyperlink"/>
    <w:basedOn w:val="DefaultParagraphFont"/>
    <w:uiPriority w:val="99"/>
    <w:unhideWhenUsed/>
    <w:rsid w:val="003F049F"/>
    <w:rPr>
      <w:color w:val="0000FF" w:themeColor="hyperlink"/>
      <w:u w:val="single"/>
    </w:rPr>
  </w:style>
  <w:style w:type="paragraph" w:styleId="BalloonText">
    <w:name w:val="Balloon Text"/>
    <w:basedOn w:val="Normal"/>
    <w:link w:val="BalloonTextChar"/>
    <w:uiPriority w:val="99"/>
    <w:semiHidden/>
    <w:unhideWhenUsed/>
    <w:rsid w:val="007328C8"/>
    <w:rPr>
      <w:rFonts w:ascii="Tahoma" w:hAnsi="Tahoma" w:cs="Tahoma"/>
      <w:sz w:val="16"/>
      <w:szCs w:val="16"/>
    </w:rPr>
  </w:style>
  <w:style w:type="character" w:customStyle="1" w:styleId="BalloonTextChar">
    <w:name w:val="Balloon Text Char"/>
    <w:basedOn w:val="DefaultParagraphFont"/>
    <w:link w:val="BalloonText"/>
    <w:uiPriority w:val="99"/>
    <w:semiHidden/>
    <w:rsid w:val="007328C8"/>
    <w:rPr>
      <w:rFonts w:ascii="Tahoma" w:hAnsi="Tahoma" w:cs="Tahoma"/>
      <w:sz w:val="16"/>
      <w:szCs w:val="16"/>
    </w:rPr>
  </w:style>
  <w:style w:type="paragraph" w:styleId="ListParagraph">
    <w:name w:val="List Paragraph"/>
    <w:basedOn w:val="Normal"/>
    <w:uiPriority w:val="34"/>
    <w:qFormat/>
    <w:rsid w:val="006C1C9E"/>
    <w:pPr>
      <w:ind w:left="720"/>
      <w:contextualSpacing/>
    </w:pPr>
  </w:style>
  <w:style w:type="paragraph" w:styleId="Revision">
    <w:name w:val="Revision"/>
    <w:hidden/>
    <w:uiPriority w:val="99"/>
    <w:semiHidden/>
    <w:rsid w:val="00735AEA"/>
  </w:style>
  <w:style w:type="character" w:styleId="CommentReference">
    <w:name w:val="annotation reference"/>
    <w:basedOn w:val="DefaultParagraphFont"/>
    <w:uiPriority w:val="99"/>
    <w:semiHidden/>
    <w:unhideWhenUsed/>
    <w:rsid w:val="00735AEA"/>
    <w:rPr>
      <w:sz w:val="16"/>
      <w:szCs w:val="16"/>
    </w:rPr>
  </w:style>
  <w:style w:type="paragraph" w:styleId="CommentText">
    <w:name w:val="annotation text"/>
    <w:basedOn w:val="Normal"/>
    <w:link w:val="CommentTextChar"/>
    <w:uiPriority w:val="99"/>
    <w:semiHidden/>
    <w:unhideWhenUsed/>
    <w:rsid w:val="00735AEA"/>
    <w:rPr>
      <w:sz w:val="20"/>
      <w:szCs w:val="20"/>
    </w:rPr>
  </w:style>
  <w:style w:type="character" w:customStyle="1" w:styleId="CommentTextChar">
    <w:name w:val="Comment Text Char"/>
    <w:basedOn w:val="DefaultParagraphFont"/>
    <w:link w:val="CommentText"/>
    <w:uiPriority w:val="99"/>
    <w:semiHidden/>
    <w:rsid w:val="00735AEA"/>
    <w:rPr>
      <w:sz w:val="20"/>
      <w:szCs w:val="20"/>
    </w:rPr>
  </w:style>
  <w:style w:type="paragraph" w:styleId="CommentSubject">
    <w:name w:val="annotation subject"/>
    <w:basedOn w:val="CommentText"/>
    <w:next w:val="CommentText"/>
    <w:link w:val="CommentSubjectChar"/>
    <w:uiPriority w:val="99"/>
    <w:semiHidden/>
    <w:unhideWhenUsed/>
    <w:rsid w:val="00735AEA"/>
    <w:rPr>
      <w:b/>
      <w:bCs/>
    </w:rPr>
  </w:style>
  <w:style w:type="character" w:customStyle="1" w:styleId="CommentSubjectChar">
    <w:name w:val="Comment Subject Char"/>
    <w:basedOn w:val="CommentTextChar"/>
    <w:link w:val="CommentSubject"/>
    <w:uiPriority w:val="99"/>
    <w:semiHidden/>
    <w:rsid w:val="00735AEA"/>
    <w:rPr>
      <w:b/>
      <w:bCs/>
      <w:sz w:val="20"/>
      <w:szCs w:val="20"/>
    </w:rPr>
  </w:style>
  <w:style w:type="paragraph" w:styleId="NoSpacing">
    <w:name w:val="No Spacing"/>
    <w:uiPriority w:val="1"/>
    <w:qFormat/>
    <w:rsid w:val="00E71C84"/>
    <w:rPr>
      <w:rFonts w:eastAsiaTheme="minorEastAsia"/>
    </w:rPr>
  </w:style>
  <w:style w:type="paragraph" w:customStyle="1" w:styleId="yiv1300683131msonormal">
    <w:name w:val="yiv1300683131msonormal"/>
    <w:basedOn w:val="Normal"/>
    <w:rsid w:val="00B5148E"/>
    <w:pPr>
      <w:spacing w:before="100" w:beforeAutospacing="1" w:after="100" w:afterAutospacing="1"/>
    </w:pPr>
    <w:rPr>
      <w:rFonts w:eastAsia="Times New Roman"/>
    </w:rPr>
  </w:style>
  <w:style w:type="table" w:styleId="TableGrid">
    <w:name w:val="Table Grid"/>
    <w:basedOn w:val="TableNormal"/>
    <w:uiPriority w:val="59"/>
    <w:rsid w:val="00685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B0689"/>
    <w:rPr>
      <w:rFonts w:ascii="Courier New" w:eastAsia="Times New Roman" w:hAnsi="Courier New" w:cs="Courier New"/>
      <w:b/>
      <w:bCs/>
      <w:sz w:val="36"/>
      <w:szCs w:val="36"/>
    </w:rPr>
  </w:style>
  <w:style w:type="character" w:styleId="PageNumber">
    <w:name w:val="page number"/>
    <w:basedOn w:val="DefaultParagraphFont"/>
    <w:rsid w:val="00C419E3"/>
  </w:style>
  <w:style w:type="character" w:customStyle="1" w:styleId="Heading1Char">
    <w:name w:val="Heading 1 Char"/>
    <w:basedOn w:val="DefaultParagraphFont"/>
    <w:link w:val="Heading1"/>
    <w:rsid w:val="002A7D79"/>
    <w:rPr>
      <w:rFonts w:asciiTheme="majorHAnsi" w:eastAsiaTheme="majorEastAsia" w:hAnsiTheme="majorHAnsi" w:cstheme="majorBidi"/>
      <w:b/>
      <w:bCs/>
      <w:color w:val="365F91" w:themeColor="accent1" w:themeShade="BF"/>
      <w:sz w:val="28"/>
      <w:szCs w:val="28"/>
    </w:rPr>
  </w:style>
  <w:style w:type="character" w:customStyle="1" w:styleId="groupheading">
    <w:name w:val="groupheading"/>
    <w:basedOn w:val="DefaultParagraphFont"/>
    <w:rsid w:val="002A7D79"/>
  </w:style>
  <w:style w:type="character" w:customStyle="1" w:styleId="informationalsmall">
    <w:name w:val="informationalsmall"/>
    <w:basedOn w:val="DefaultParagraphFont"/>
    <w:rsid w:val="002A7D79"/>
  </w:style>
  <w:style w:type="character" w:customStyle="1" w:styleId="searchterm">
    <w:name w:val="searchterm"/>
    <w:basedOn w:val="DefaultParagraphFont"/>
    <w:rsid w:val="002A7D79"/>
  </w:style>
  <w:style w:type="paragraph" w:styleId="EndnoteText">
    <w:name w:val="endnote text"/>
    <w:basedOn w:val="Normal"/>
    <w:link w:val="EndnoteTextChar"/>
    <w:rsid w:val="00792291"/>
    <w:rPr>
      <w:sz w:val="20"/>
      <w:szCs w:val="20"/>
    </w:rPr>
  </w:style>
  <w:style w:type="character" w:customStyle="1" w:styleId="EndnoteTextChar">
    <w:name w:val="Endnote Text Char"/>
    <w:basedOn w:val="DefaultParagraphFont"/>
    <w:link w:val="EndnoteText"/>
    <w:rsid w:val="00792291"/>
    <w:rPr>
      <w:sz w:val="20"/>
      <w:szCs w:val="20"/>
    </w:rPr>
  </w:style>
  <w:style w:type="character" w:styleId="EndnoteReference">
    <w:name w:val="endnote reference"/>
    <w:basedOn w:val="DefaultParagraphFont"/>
    <w:rsid w:val="00792291"/>
    <w:rPr>
      <w:vertAlign w:val="superscript"/>
    </w:rPr>
  </w:style>
  <w:style w:type="character" w:styleId="Strong">
    <w:name w:val="Strong"/>
    <w:basedOn w:val="DefaultParagraphFont"/>
    <w:uiPriority w:val="22"/>
    <w:qFormat/>
    <w:rsid w:val="00792291"/>
    <w:rPr>
      <w:b/>
      <w:bCs/>
    </w:rPr>
  </w:style>
  <w:style w:type="character" w:customStyle="1" w:styleId="documentbody">
    <w:name w:val="documentbody"/>
    <w:basedOn w:val="DefaultParagraphFont"/>
    <w:rsid w:val="00B64A65"/>
  </w:style>
  <w:style w:type="paragraph" w:styleId="NormalWeb">
    <w:name w:val="Normal (Web)"/>
    <w:basedOn w:val="Normal"/>
    <w:uiPriority w:val="99"/>
    <w:unhideWhenUsed/>
    <w:rsid w:val="00AE4625"/>
    <w:pPr>
      <w:spacing w:before="100" w:beforeAutospacing="1" w:after="100" w:afterAutospacing="1"/>
      <w:ind w:firstLine="48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2" w:uiPriority="9" w:qFormat="1"/>
    <w:lsdException w:name="footnote text" w:uiPriority="99"/>
    <w:lsdException w:name="footnote reference" w:uiPriority="99"/>
    <w:lsdException w:name="Hyperlink" w:uiPriority="99"/>
    <w:lsdException w:name="Strong" w:uiPriority="22"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7BE"/>
  </w:style>
  <w:style w:type="paragraph" w:styleId="Heading1">
    <w:name w:val="heading 1"/>
    <w:basedOn w:val="Normal"/>
    <w:next w:val="Normal"/>
    <w:link w:val="Heading1Char"/>
    <w:rsid w:val="002A7D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B0689"/>
    <w:pPr>
      <w:spacing w:before="100" w:beforeAutospacing="1" w:after="100" w:afterAutospacing="1"/>
      <w:outlineLvl w:val="1"/>
    </w:pPr>
    <w:rPr>
      <w:rFonts w:ascii="Courier New" w:eastAsia="Times New Roman" w:hAnsi="Courier New" w:cs="Courier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 Char Char Char Char Char,Footnote Text Char Char Char Char Char Char"/>
    <w:basedOn w:val="Normal"/>
    <w:link w:val="FootnoteTextChar"/>
    <w:uiPriority w:val="99"/>
    <w:unhideWhenUsed/>
    <w:rsid w:val="0036455E"/>
    <w:rPr>
      <w:szCs w:val="20"/>
    </w:rPr>
  </w:style>
  <w:style w:type="character" w:customStyle="1" w:styleId="FootnoteTextChar">
    <w:name w:val="Footnote Text Char"/>
    <w:aliases w:val="Footnote Text Char Char Char Char Char1,Footnote Text Char Char Char Char Char Char1,Footnote Text Char Char Char Char Char Char Char"/>
    <w:basedOn w:val="DefaultParagraphFont"/>
    <w:link w:val="FootnoteText"/>
    <w:uiPriority w:val="99"/>
    <w:rsid w:val="0036455E"/>
    <w:rPr>
      <w:rFonts w:ascii="Times New Roman" w:hAnsi="Times New Roman"/>
      <w:sz w:val="24"/>
      <w:szCs w:val="20"/>
    </w:rPr>
  </w:style>
  <w:style w:type="character" w:styleId="FootnoteReference">
    <w:name w:val="footnote reference"/>
    <w:basedOn w:val="DefaultParagraphFont"/>
    <w:uiPriority w:val="99"/>
    <w:unhideWhenUsed/>
    <w:rsid w:val="00E827BE"/>
    <w:rPr>
      <w:vertAlign w:val="superscript"/>
    </w:rPr>
  </w:style>
  <w:style w:type="paragraph" w:styleId="Header">
    <w:name w:val="header"/>
    <w:basedOn w:val="Normal"/>
    <w:link w:val="HeaderChar"/>
    <w:uiPriority w:val="99"/>
    <w:unhideWhenUsed/>
    <w:rsid w:val="00883937"/>
    <w:pPr>
      <w:tabs>
        <w:tab w:val="center" w:pos="4680"/>
        <w:tab w:val="right" w:pos="9360"/>
      </w:tabs>
    </w:pPr>
  </w:style>
  <w:style w:type="character" w:customStyle="1" w:styleId="HeaderChar">
    <w:name w:val="Header Char"/>
    <w:basedOn w:val="DefaultParagraphFont"/>
    <w:link w:val="Header"/>
    <w:uiPriority w:val="99"/>
    <w:rsid w:val="00883937"/>
  </w:style>
  <w:style w:type="paragraph" w:styleId="Footer">
    <w:name w:val="footer"/>
    <w:basedOn w:val="Normal"/>
    <w:link w:val="FooterChar"/>
    <w:uiPriority w:val="99"/>
    <w:unhideWhenUsed/>
    <w:rsid w:val="00883937"/>
    <w:pPr>
      <w:tabs>
        <w:tab w:val="center" w:pos="4680"/>
        <w:tab w:val="right" w:pos="9360"/>
      </w:tabs>
    </w:pPr>
  </w:style>
  <w:style w:type="character" w:customStyle="1" w:styleId="FooterChar">
    <w:name w:val="Footer Char"/>
    <w:basedOn w:val="DefaultParagraphFont"/>
    <w:link w:val="Footer"/>
    <w:uiPriority w:val="99"/>
    <w:rsid w:val="00883937"/>
  </w:style>
  <w:style w:type="paragraph" w:customStyle="1" w:styleId="Default">
    <w:name w:val="Default"/>
    <w:rsid w:val="005F7EE1"/>
    <w:pPr>
      <w:autoSpaceDE w:val="0"/>
      <w:autoSpaceDN w:val="0"/>
      <w:adjustRightInd w:val="0"/>
    </w:pPr>
    <w:rPr>
      <w:color w:val="000000"/>
    </w:rPr>
  </w:style>
  <w:style w:type="character" w:styleId="Hyperlink">
    <w:name w:val="Hyperlink"/>
    <w:basedOn w:val="DefaultParagraphFont"/>
    <w:uiPriority w:val="99"/>
    <w:unhideWhenUsed/>
    <w:rsid w:val="003F049F"/>
    <w:rPr>
      <w:color w:val="0000FF" w:themeColor="hyperlink"/>
      <w:u w:val="single"/>
    </w:rPr>
  </w:style>
  <w:style w:type="paragraph" w:styleId="BalloonText">
    <w:name w:val="Balloon Text"/>
    <w:basedOn w:val="Normal"/>
    <w:link w:val="BalloonTextChar"/>
    <w:uiPriority w:val="99"/>
    <w:semiHidden/>
    <w:unhideWhenUsed/>
    <w:rsid w:val="007328C8"/>
    <w:rPr>
      <w:rFonts w:ascii="Tahoma" w:hAnsi="Tahoma" w:cs="Tahoma"/>
      <w:sz w:val="16"/>
      <w:szCs w:val="16"/>
    </w:rPr>
  </w:style>
  <w:style w:type="character" w:customStyle="1" w:styleId="BalloonTextChar">
    <w:name w:val="Balloon Text Char"/>
    <w:basedOn w:val="DefaultParagraphFont"/>
    <w:link w:val="BalloonText"/>
    <w:uiPriority w:val="99"/>
    <w:semiHidden/>
    <w:rsid w:val="007328C8"/>
    <w:rPr>
      <w:rFonts w:ascii="Tahoma" w:hAnsi="Tahoma" w:cs="Tahoma"/>
      <w:sz w:val="16"/>
      <w:szCs w:val="16"/>
    </w:rPr>
  </w:style>
  <w:style w:type="paragraph" w:styleId="ListParagraph">
    <w:name w:val="List Paragraph"/>
    <w:basedOn w:val="Normal"/>
    <w:uiPriority w:val="34"/>
    <w:qFormat/>
    <w:rsid w:val="006C1C9E"/>
    <w:pPr>
      <w:ind w:left="720"/>
      <w:contextualSpacing/>
    </w:pPr>
  </w:style>
  <w:style w:type="paragraph" w:styleId="Revision">
    <w:name w:val="Revision"/>
    <w:hidden/>
    <w:uiPriority w:val="99"/>
    <w:semiHidden/>
    <w:rsid w:val="00735AEA"/>
  </w:style>
  <w:style w:type="character" w:styleId="CommentReference">
    <w:name w:val="annotation reference"/>
    <w:basedOn w:val="DefaultParagraphFont"/>
    <w:uiPriority w:val="99"/>
    <w:semiHidden/>
    <w:unhideWhenUsed/>
    <w:rsid w:val="00735AEA"/>
    <w:rPr>
      <w:sz w:val="16"/>
      <w:szCs w:val="16"/>
    </w:rPr>
  </w:style>
  <w:style w:type="paragraph" w:styleId="CommentText">
    <w:name w:val="annotation text"/>
    <w:basedOn w:val="Normal"/>
    <w:link w:val="CommentTextChar"/>
    <w:uiPriority w:val="99"/>
    <w:semiHidden/>
    <w:unhideWhenUsed/>
    <w:rsid w:val="00735AEA"/>
    <w:rPr>
      <w:sz w:val="20"/>
      <w:szCs w:val="20"/>
    </w:rPr>
  </w:style>
  <w:style w:type="character" w:customStyle="1" w:styleId="CommentTextChar">
    <w:name w:val="Comment Text Char"/>
    <w:basedOn w:val="DefaultParagraphFont"/>
    <w:link w:val="CommentText"/>
    <w:uiPriority w:val="99"/>
    <w:semiHidden/>
    <w:rsid w:val="00735AEA"/>
    <w:rPr>
      <w:sz w:val="20"/>
      <w:szCs w:val="20"/>
    </w:rPr>
  </w:style>
  <w:style w:type="paragraph" w:styleId="CommentSubject">
    <w:name w:val="annotation subject"/>
    <w:basedOn w:val="CommentText"/>
    <w:next w:val="CommentText"/>
    <w:link w:val="CommentSubjectChar"/>
    <w:uiPriority w:val="99"/>
    <w:semiHidden/>
    <w:unhideWhenUsed/>
    <w:rsid w:val="00735AEA"/>
    <w:rPr>
      <w:b/>
      <w:bCs/>
    </w:rPr>
  </w:style>
  <w:style w:type="character" w:customStyle="1" w:styleId="CommentSubjectChar">
    <w:name w:val="Comment Subject Char"/>
    <w:basedOn w:val="CommentTextChar"/>
    <w:link w:val="CommentSubject"/>
    <w:uiPriority w:val="99"/>
    <w:semiHidden/>
    <w:rsid w:val="00735AEA"/>
    <w:rPr>
      <w:b/>
      <w:bCs/>
      <w:sz w:val="20"/>
      <w:szCs w:val="20"/>
    </w:rPr>
  </w:style>
  <w:style w:type="paragraph" w:styleId="NoSpacing">
    <w:name w:val="No Spacing"/>
    <w:uiPriority w:val="1"/>
    <w:qFormat/>
    <w:rsid w:val="00E71C84"/>
    <w:rPr>
      <w:rFonts w:eastAsiaTheme="minorEastAsia"/>
    </w:rPr>
  </w:style>
  <w:style w:type="paragraph" w:customStyle="1" w:styleId="yiv1300683131msonormal">
    <w:name w:val="yiv1300683131msonormal"/>
    <w:basedOn w:val="Normal"/>
    <w:rsid w:val="00B5148E"/>
    <w:pPr>
      <w:spacing w:before="100" w:beforeAutospacing="1" w:after="100" w:afterAutospacing="1"/>
    </w:pPr>
    <w:rPr>
      <w:rFonts w:eastAsia="Times New Roman"/>
    </w:rPr>
  </w:style>
  <w:style w:type="table" w:styleId="TableGrid">
    <w:name w:val="Table Grid"/>
    <w:basedOn w:val="TableNormal"/>
    <w:uiPriority w:val="59"/>
    <w:rsid w:val="00685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B0689"/>
    <w:rPr>
      <w:rFonts w:ascii="Courier New" w:eastAsia="Times New Roman" w:hAnsi="Courier New" w:cs="Courier New"/>
      <w:b/>
      <w:bCs/>
      <w:sz w:val="36"/>
      <w:szCs w:val="36"/>
    </w:rPr>
  </w:style>
  <w:style w:type="character" w:styleId="PageNumber">
    <w:name w:val="page number"/>
    <w:basedOn w:val="DefaultParagraphFont"/>
    <w:rsid w:val="00C419E3"/>
  </w:style>
  <w:style w:type="character" w:customStyle="1" w:styleId="Heading1Char">
    <w:name w:val="Heading 1 Char"/>
    <w:basedOn w:val="DefaultParagraphFont"/>
    <w:link w:val="Heading1"/>
    <w:rsid w:val="002A7D79"/>
    <w:rPr>
      <w:rFonts w:asciiTheme="majorHAnsi" w:eastAsiaTheme="majorEastAsia" w:hAnsiTheme="majorHAnsi" w:cstheme="majorBidi"/>
      <w:b/>
      <w:bCs/>
      <w:color w:val="365F91" w:themeColor="accent1" w:themeShade="BF"/>
      <w:sz w:val="28"/>
      <w:szCs w:val="28"/>
    </w:rPr>
  </w:style>
  <w:style w:type="character" w:customStyle="1" w:styleId="groupheading">
    <w:name w:val="groupheading"/>
    <w:basedOn w:val="DefaultParagraphFont"/>
    <w:rsid w:val="002A7D79"/>
  </w:style>
  <w:style w:type="character" w:customStyle="1" w:styleId="informationalsmall">
    <w:name w:val="informationalsmall"/>
    <w:basedOn w:val="DefaultParagraphFont"/>
    <w:rsid w:val="002A7D79"/>
  </w:style>
  <w:style w:type="character" w:customStyle="1" w:styleId="searchterm">
    <w:name w:val="searchterm"/>
    <w:basedOn w:val="DefaultParagraphFont"/>
    <w:rsid w:val="002A7D79"/>
  </w:style>
  <w:style w:type="paragraph" w:styleId="EndnoteText">
    <w:name w:val="endnote text"/>
    <w:basedOn w:val="Normal"/>
    <w:link w:val="EndnoteTextChar"/>
    <w:rsid w:val="00792291"/>
    <w:rPr>
      <w:sz w:val="20"/>
      <w:szCs w:val="20"/>
    </w:rPr>
  </w:style>
  <w:style w:type="character" w:customStyle="1" w:styleId="EndnoteTextChar">
    <w:name w:val="Endnote Text Char"/>
    <w:basedOn w:val="DefaultParagraphFont"/>
    <w:link w:val="EndnoteText"/>
    <w:rsid w:val="00792291"/>
    <w:rPr>
      <w:sz w:val="20"/>
      <w:szCs w:val="20"/>
    </w:rPr>
  </w:style>
  <w:style w:type="character" w:styleId="EndnoteReference">
    <w:name w:val="endnote reference"/>
    <w:basedOn w:val="DefaultParagraphFont"/>
    <w:rsid w:val="00792291"/>
    <w:rPr>
      <w:vertAlign w:val="superscript"/>
    </w:rPr>
  </w:style>
  <w:style w:type="character" w:styleId="Strong">
    <w:name w:val="Strong"/>
    <w:basedOn w:val="DefaultParagraphFont"/>
    <w:uiPriority w:val="22"/>
    <w:qFormat/>
    <w:rsid w:val="00792291"/>
    <w:rPr>
      <w:b/>
      <w:bCs/>
    </w:rPr>
  </w:style>
  <w:style w:type="character" w:customStyle="1" w:styleId="documentbody">
    <w:name w:val="documentbody"/>
    <w:basedOn w:val="DefaultParagraphFont"/>
    <w:rsid w:val="00B64A65"/>
  </w:style>
  <w:style w:type="paragraph" w:styleId="NormalWeb">
    <w:name w:val="Normal (Web)"/>
    <w:basedOn w:val="Normal"/>
    <w:uiPriority w:val="99"/>
    <w:unhideWhenUsed/>
    <w:rsid w:val="00AE4625"/>
    <w:pPr>
      <w:spacing w:before="100" w:beforeAutospacing="1" w:after="100" w:afterAutospacing="1"/>
      <w:ind w:firstLine="480"/>
    </w:pPr>
    <w:rPr>
      <w:rFonts w:eastAsia="Times New Roman"/>
    </w:rPr>
  </w:style>
</w:styles>
</file>

<file path=word/webSettings.xml><?xml version="1.0" encoding="utf-8"?>
<w:webSettings xmlns:r="http://schemas.openxmlformats.org/officeDocument/2006/relationships" xmlns:w="http://schemas.openxmlformats.org/wordprocessingml/2006/main">
  <w:divs>
    <w:div w:id="787773497">
      <w:bodyDiv w:val="1"/>
      <w:marLeft w:val="0"/>
      <w:marRight w:val="0"/>
      <w:marTop w:val="0"/>
      <w:marBottom w:val="0"/>
      <w:divBdr>
        <w:top w:val="none" w:sz="0" w:space="0" w:color="auto"/>
        <w:left w:val="none" w:sz="0" w:space="0" w:color="auto"/>
        <w:bottom w:val="none" w:sz="0" w:space="0" w:color="auto"/>
        <w:right w:val="none" w:sz="0" w:space="0" w:color="auto"/>
      </w:divBdr>
    </w:div>
    <w:div w:id="112015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w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1836</Words>
  <Characters>10469</Characters>
  <Application>Microsoft Macintosh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Monkman</dc:creator>
  <cp:lastModifiedBy>Sam Ennis</cp:lastModifiedBy>
  <cp:revision>8</cp:revision>
  <dcterms:created xsi:type="dcterms:W3CDTF">2014-09-08T18:07:00Z</dcterms:created>
  <dcterms:modified xsi:type="dcterms:W3CDTF">2014-09-08T18:43:00Z</dcterms:modified>
</cp:coreProperties>
</file>