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91" w:rsidRDefault="00305A4E" w:rsidP="003D274D">
      <w:pPr>
        <w:autoSpaceDE w:val="0"/>
        <w:autoSpaceDN w:val="0"/>
        <w:adjustRightInd w:val="0"/>
        <w:rPr>
          <w:rFonts w:ascii="Calibri" w:hAnsi="Calibri"/>
          <w:b/>
          <w:bCs/>
          <w:color w:val="000000"/>
        </w:rPr>
      </w:pPr>
      <w:bookmarkStart w:id="0" w:name="_GoBack"/>
      <w:bookmarkEnd w:id="0"/>
      <w:r>
        <w:rPr>
          <w:rFonts w:ascii="Calibri" w:hAnsi="Calibri"/>
          <w:b/>
          <w:bCs/>
          <w:noProof/>
          <w:color w:val="000000"/>
        </w:rPr>
        <w:drawing>
          <wp:anchor distT="0" distB="0" distL="114300" distR="114300" simplePos="0" relativeHeight="251657216" behindDoc="0" locked="0" layoutInCell="1" allowOverlap="1">
            <wp:simplePos x="0" y="0"/>
            <wp:positionH relativeFrom="column">
              <wp:posOffset>-461361</wp:posOffset>
            </wp:positionH>
            <wp:positionV relativeFrom="paragraph">
              <wp:posOffset>-259687</wp:posOffset>
            </wp:positionV>
            <wp:extent cx="7610049" cy="1235123"/>
            <wp:effectExtent l="19050" t="0" r="0" b="0"/>
            <wp:wrapNone/>
            <wp:docPr id="2" name="Picture 2" descr="TTAG DC 08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AG DC 08 Letterhead"/>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7610049" cy="1235123"/>
                    </a:xfrm>
                    <a:prstGeom prst="rect">
                      <a:avLst/>
                    </a:prstGeom>
                    <a:noFill/>
                  </pic:spPr>
                </pic:pic>
              </a:graphicData>
            </a:graphic>
          </wp:anchor>
        </w:drawing>
      </w:r>
    </w:p>
    <w:p w:rsidR="005946C0" w:rsidRDefault="005946C0" w:rsidP="003D274D">
      <w:pPr>
        <w:autoSpaceDE w:val="0"/>
        <w:autoSpaceDN w:val="0"/>
        <w:adjustRightInd w:val="0"/>
        <w:rPr>
          <w:rFonts w:ascii="Calibri" w:hAnsi="Calibri"/>
          <w:b/>
          <w:bCs/>
          <w:color w:val="000000"/>
        </w:rPr>
      </w:pPr>
    </w:p>
    <w:p w:rsidR="005946C0" w:rsidRDefault="005946C0" w:rsidP="003D274D">
      <w:pPr>
        <w:autoSpaceDE w:val="0"/>
        <w:autoSpaceDN w:val="0"/>
        <w:adjustRightInd w:val="0"/>
        <w:rPr>
          <w:rFonts w:ascii="Calibri" w:hAnsi="Calibri"/>
          <w:b/>
          <w:bCs/>
          <w:color w:val="000000"/>
        </w:rPr>
      </w:pPr>
    </w:p>
    <w:p w:rsidR="005946C0" w:rsidRDefault="005946C0" w:rsidP="003D274D">
      <w:pPr>
        <w:autoSpaceDE w:val="0"/>
        <w:autoSpaceDN w:val="0"/>
        <w:adjustRightInd w:val="0"/>
        <w:rPr>
          <w:rFonts w:ascii="Calibri" w:hAnsi="Calibri"/>
          <w:b/>
          <w:bCs/>
          <w:color w:val="000000"/>
        </w:rPr>
      </w:pPr>
    </w:p>
    <w:p w:rsidR="005946C0" w:rsidRDefault="005946C0" w:rsidP="003D274D">
      <w:pPr>
        <w:autoSpaceDE w:val="0"/>
        <w:autoSpaceDN w:val="0"/>
        <w:adjustRightInd w:val="0"/>
        <w:rPr>
          <w:rFonts w:ascii="Calibri" w:hAnsi="Calibri"/>
          <w:b/>
          <w:bCs/>
          <w:color w:val="000000"/>
        </w:rPr>
      </w:pPr>
    </w:p>
    <w:p w:rsidR="005946C0" w:rsidRPr="00F42D30" w:rsidRDefault="00DC36A7" w:rsidP="003D274D">
      <w:pPr>
        <w:autoSpaceDE w:val="0"/>
        <w:autoSpaceDN w:val="0"/>
        <w:adjustRightInd w:val="0"/>
        <w:rPr>
          <w:rFonts w:ascii="Calibri" w:hAnsi="Calibri"/>
          <w:b/>
          <w:bCs/>
          <w:color w:val="000000"/>
        </w:rPr>
      </w:pPr>
      <w:r>
        <w:rPr>
          <w:rFonts w:ascii="Calibri" w:hAnsi="Calibri"/>
          <w:b/>
          <w:bCs/>
          <w:color w:val="000000"/>
        </w:rPr>
        <w:t>July 18, 2012</w:t>
      </w:r>
    </w:p>
    <w:p w:rsidR="005946C0" w:rsidRDefault="0099152A" w:rsidP="003D274D">
      <w:pPr>
        <w:autoSpaceDE w:val="0"/>
        <w:autoSpaceDN w:val="0"/>
        <w:adjustRightInd w:val="0"/>
        <w:rPr>
          <w:rFonts w:ascii="Calibri" w:hAnsi="Calibri"/>
          <w:b/>
          <w:color w:val="000000"/>
        </w:rPr>
      </w:pPr>
      <w:r>
        <w:rPr>
          <w:rFonts w:ascii="Calibri" w:hAnsi="Calibri"/>
          <w:b/>
          <w:bCs/>
          <w:color w:val="000000"/>
        </w:rPr>
        <w:t xml:space="preserve">TTAG </w:t>
      </w:r>
      <w:r w:rsidR="00DF6B99">
        <w:rPr>
          <w:rFonts w:ascii="Calibri" w:hAnsi="Calibri"/>
          <w:b/>
          <w:bCs/>
          <w:color w:val="000000"/>
        </w:rPr>
        <w:t>Outreach and Education</w:t>
      </w:r>
      <w:r w:rsidR="00FF0F64">
        <w:rPr>
          <w:rFonts w:ascii="Calibri" w:hAnsi="Calibri"/>
          <w:b/>
          <w:bCs/>
          <w:color w:val="000000"/>
        </w:rPr>
        <w:t xml:space="preserve"> Subcommittee </w:t>
      </w:r>
      <w:r w:rsidR="00653F0B">
        <w:rPr>
          <w:rFonts w:ascii="Calibri" w:hAnsi="Calibri"/>
          <w:b/>
          <w:bCs/>
          <w:color w:val="000000"/>
        </w:rPr>
        <w:t>Face-to-Face Meeting</w:t>
      </w:r>
      <w:r>
        <w:rPr>
          <w:rFonts w:ascii="Calibri" w:hAnsi="Calibri"/>
          <w:b/>
          <w:bCs/>
          <w:color w:val="000000"/>
        </w:rPr>
        <w:t xml:space="preserve"> Act</w:t>
      </w:r>
      <w:r w:rsidR="005946C0" w:rsidRPr="00F42D30">
        <w:rPr>
          <w:rFonts w:ascii="Calibri" w:hAnsi="Calibri"/>
          <w:b/>
          <w:color w:val="000000"/>
        </w:rPr>
        <w:t>ion Items</w:t>
      </w:r>
    </w:p>
    <w:p w:rsidR="00966ADF" w:rsidRPr="00F42D30" w:rsidRDefault="00966ADF" w:rsidP="003D274D">
      <w:pPr>
        <w:autoSpaceDE w:val="0"/>
        <w:autoSpaceDN w:val="0"/>
        <w:adjustRightInd w:val="0"/>
        <w:rPr>
          <w:rFonts w:ascii="Calibri" w:hAnsi="Calibri"/>
          <w:b/>
          <w:bCs/>
          <w:color w:val="000000"/>
        </w:rPr>
      </w:pPr>
    </w:p>
    <w:tbl>
      <w:tblPr>
        <w:tblpPr w:leftFromText="180" w:rightFromText="180" w:vertAnchor="text" w:horzAnchor="margin" w:tblpY="134"/>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230"/>
        <w:gridCol w:w="1800"/>
        <w:gridCol w:w="1350"/>
        <w:gridCol w:w="2340"/>
      </w:tblGrid>
      <w:tr w:rsidR="005946C0" w:rsidRPr="006F4A85" w:rsidTr="002041CD">
        <w:trPr>
          <w:trHeight w:val="583"/>
        </w:trPr>
        <w:tc>
          <w:tcPr>
            <w:tcW w:w="3828" w:type="dxa"/>
            <w:shd w:val="clear" w:color="auto" w:fill="auto"/>
          </w:tcPr>
          <w:p w:rsidR="00FD1109" w:rsidRDefault="005946C0" w:rsidP="003D274D">
            <w:pPr>
              <w:rPr>
                <w:rFonts w:ascii="Calibri" w:hAnsi="Calibri"/>
                <w:b/>
                <w:sz w:val="22"/>
                <w:szCs w:val="22"/>
              </w:rPr>
            </w:pPr>
            <w:r w:rsidRPr="006F4A85">
              <w:rPr>
                <w:rFonts w:ascii="Calibri" w:hAnsi="Calibri"/>
                <w:b/>
                <w:sz w:val="22"/>
                <w:szCs w:val="22"/>
              </w:rPr>
              <w:t>Action Item</w:t>
            </w:r>
          </w:p>
          <w:p w:rsidR="005946C0" w:rsidRPr="00FD1109" w:rsidRDefault="005946C0" w:rsidP="00FD1109">
            <w:pPr>
              <w:jc w:val="center"/>
              <w:rPr>
                <w:rFonts w:ascii="Calibri" w:hAnsi="Calibri"/>
                <w:sz w:val="22"/>
                <w:szCs w:val="22"/>
              </w:rPr>
            </w:pPr>
          </w:p>
        </w:tc>
        <w:tc>
          <w:tcPr>
            <w:tcW w:w="1230" w:type="dxa"/>
            <w:shd w:val="clear" w:color="auto" w:fill="auto"/>
          </w:tcPr>
          <w:p w:rsidR="005946C0" w:rsidRPr="006F4A85" w:rsidRDefault="005946C0" w:rsidP="002E165E">
            <w:pPr>
              <w:jc w:val="center"/>
              <w:rPr>
                <w:rFonts w:ascii="Calibri" w:hAnsi="Calibri"/>
                <w:b/>
                <w:sz w:val="22"/>
                <w:szCs w:val="22"/>
              </w:rPr>
            </w:pPr>
            <w:r w:rsidRPr="006F4A85">
              <w:rPr>
                <w:rFonts w:ascii="Calibri" w:hAnsi="Calibri"/>
                <w:b/>
                <w:sz w:val="22"/>
                <w:szCs w:val="22"/>
              </w:rPr>
              <w:t>Timeline</w:t>
            </w:r>
          </w:p>
        </w:tc>
        <w:tc>
          <w:tcPr>
            <w:tcW w:w="1800" w:type="dxa"/>
            <w:shd w:val="clear" w:color="auto" w:fill="auto"/>
          </w:tcPr>
          <w:p w:rsidR="005946C0" w:rsidRPr="006F4A85" w:rsidRDefault="005946C0" w:rsidP="002E165E">
            <w:pPr>
              <w:jc w:val="center"/>
              <w:rPr>
                <w:rFonts w:ascii="Calibri" w:hAnsi="Calibri"/>
                <w:b/>
                <w:sz w:val="22"/>
                <w:szCs w:val="22"/>
              </w:rPr>
            </w:pPr>
            <w:r w:rsidRPr="006F4A85">
              <w:rPr>
                <w:rFonts w:ascii="Calibri" w:hAnsi="Calibri"/>
                <w:b/>
                <w:sz w:val="22"/>
                <w:szCs w:val="22"/>
              </w:rPr>
              <w:t>Person Responsible</w:t>
            </w:r>
          </w:p>
        </w:tc>
        <w:tc>
          <w:tcPr>
            <w:tcW w:w="1350" w:type="dxa"/>
          </w:tcPr>
          <w:p w:rsidR="005946C0" w:rsidRPr="006F4A85" w:rsidRDefault="005946C0" w:rsidP="00966ADF">
            <w:pPr>
              <w:jc w:val="center"/>
              <w:rPr>
                <w:rFonts w:ascii="Calibri" w:hAnsi="Calibri"/>
                <w:b/>
                <w:sz w:val="22"/>
                <w:szCs w:val="22"/>
              </w:rPr>
            </w:pPr>
            <w:r w:rsidRPr="006F4A85">
              <w:rPr>
                <w:rFonts w:ascii="Calibri" w:hAnsi="Calibri"/>
                <w:b/>
                <w:sz w:val="22"/>
                <w:szCs w:val="22"/>
              </w:rPr>
              <w:t>Status</w:t>
            </w:r>
          </w:p>
        </w:tc>
        <w:tc>
          <w:tcPr>
            <w:tcW w:w="2340" w:type="dxa"/>
            <w:shd w:val="clear" w:color="auto" w:fill="auto"/>
          </w:tcPr>
          <w:p w:rsidR="005946C0" w:rsidRPr="006F4A85" w:rsidRDefault="005946C0" w:rsidP="002E165E">
            <w:pPr>
              <w:jc w:val="center"/>
              <w:rPr>
                <w:rFonts w:ascii="Calibri" w:hAnsi="Calibri"/>
                <w:b/>
                <w:sz w:val="22"/>
                <w:szCs w:val="22"/>
              </w:rPr>
            </w:pPr>
            <w:r w:rsidRPr="006F4A85">
              <w:rPr>
                <w:rFonts w:ascii="Calibri" w:hAnsi="Calibri"/>
                <w:b/>
                <w:sz w:val="22"/>
                <w:szCs w:val="22"/>
              </w:rPr>
              <w:t>Notes</w:t>
            </w:r>
          </w:p>
        </w:tc>
      </w:tr>
      <w:tr w:rsidR="00642D78" w:rsidRPr="006F4A85" w:rsidTr="002041CD">
        <w:trPr>
          <w:trHeight w:val="301"/>
        </w:trPr>
        <w:tc>
          <w:tcPr>
            <w:tcW w:w="3828" w:type="dxa"/>
            <w:shd w:val="clear" w:color="auto" w:fill="auto"/>
          </w:tcPr>
          <w:p w:rsidR="00642D78" w:rsidRPr="008D3D35" w:rsidRDefault="00C22C68" w:rsidP="009B7DCA">
            <w:pPr>
              <w:rPr>
                <w:rFonts w:ascii="Calibri" w:hAnsi="Calibri"/>
                <w:sz w:val="20"/>
                <w:szCs w:val="20"/>
              </w:rPr>
            </w:pPr>
            <w:r>
              <w:rPr>
                <w:rFonts w:ascii="Calibri" w:hAnsi="Calibri"/>
                <w:sz w:val="20"/>
                <w:szCs w:val="20"/>
              </w:rPr>
              <w:t>F</w:t>
            </w:r>
            <w:r w:rsidR="006A7250">
              <w:rPr>
                <w:rFonts w:ascii="Calibri" w:hAnsi="Calibri"/>
                <w:sz w:val="20"/>
                <w:szCs w:val="20"/>
              </w:rPr>
              <w:t xml:space="preserve">ollow up with CCIIO concerning the use of the word “fee” with regard to IRS enforcement of the requirement to carry health insurance. </w:t>
            </w:r>
          </w:p>
        </w:tc>
        <w:tc>
          <w:tcPr>
            <w:tcW w:w="1230" w:type="dxa"/>
            <w:shd w:val="clear" w:color="auto" w:fill="auto"/>
          </w:tcPr>
          <w:p w:rsidR="00642D78" w:rsidRPr="00283F87" w:rsidRDefault="00C22C68" w:rsidP="00283F87">
            <w:pPr>
              <w:jc w:val="center"/>
              <w:rPr>
                <w:rFonts w:asciiTheme="minorHAnsi" w:hAnsiTheme="minorHAnsi"/>
                <w:sz w:val="20"/>
                <w:szCs w:val="20"/>
              </w:rPr>
            </w:pPr>
            <w:r>
              <w:rPr>
                <w:rFonts w:asciiTheme="minorHAnsi" w:hAnsiTheme="minorHAnsi"/>
                <w:sz w:val="20"/>
                <w:szCs w:val="20"/>
              </w:rPr>
              <w:t>ASAP</w:t>
            </w:r>
          </w:p>
        </w:tc>
        <w:tc>
          <w:tcPr>
            <w:tcW w:w="1800" w:type="dxa"/>
            <w:shd w:val="clear" w:color="auto" w:fill="auto"/>
          </w:tcPr>
          <w:p w:rsidR="00642D78" w:rsidRPr="00CD2E6C" w:rsidRDefault="00C22C68" w:rsidP="00283F87">
            <w:pPr>
              <w:jc w:val="center"/>
              <w:rPr>
                <w:rFonts w:asciiTheme="minorHAnsi" w:hAnsiTheme="minorHAnsi"/>
                <w:sz w:val="20"/>
                <w:szCs w:val="20"/>
              </w:rPr>
            </w:pPr>
            <w:r>
              <w:rPr>
                <w:rFonts w:asciiTheme="minorHAnsi" w:hAnsiTheme="minorHAnsi"/>
                <w:sz w:val="20"/>
                <w:szCs w:val="20"/>
              </w:rPr>
              <w:t>TAG</w:t>
            </w:r>
            <w:r w:rsidR="000405E9">
              <w:rPr>
                <w:rFonts w:asciiTheme="minorHAnsi" w:hAnsiTheme="minorHAnsi"/>
                <w:sz w:val="20"/>
                <w:szCs w:val="20"/>
              </w:rPr>
              <w:t xml:space="preserve"> Staff</w:t>
            </w:r>
          </w:p>
        </w:tc>
        <w:tc>
          <w:tcPr>
            <w:tcW w:w="1350" w:type="dxa"/>
          </w:tcPr>
          <w:p w:rsidR="00642D78" w:rsidRPr="00283F87" w:rsidRDefault="00C22C68" w:rsidP="00283F87">
            <w:pPr>
              <w:jc w:val="center"/>
              <w:rPr>
                <w:rFonts w:asciiTheme="minorHAnsi" w:hAnsiTheme="minorHAnsi"/>
                <w:sz w:val="20"/>
                <w:szCs w:val="20"/>
              </w:rPr>
            </w:pPr>
            <w:r>
              <w:rPr>
                <w:rFonts w:asciiTheme="minorHAnsi" w:hAnsiTheme="minorHAnsi"/>
                <w:sz w:val="20"/>
                <w:szCs w:val="20"/>
              </w:rPr>
              <w:t>Ongoing</w:t>
            </w:r>
          </w:p>
        </w:tc>
        <w:tc>
          <w:tcPr>
            <w:tcW w:w="2340" w:type="dxa"/>
            <w:shd w:val="clear" w:color="auto" w:fill="auto"/>
          </w:tcPr>
          <w:p w:rsidR="00642D78" w:rsidRPr="006F6D72" w:rsidRDefault="00642D78" w:rsidP="002E165E">
            <w:pPr>
              <w:jc w:val="center"/>
              <w:rPr>
                <w:rFonts w:asciiTheme="minorHAnsi" w:hAnsiTheme="minorHAnsi"/>
                <w:sz w:val="20"/>
                <w:szCs w:val="20"/>
              </w:rPr>
            </w:pPr>
          </w:p>
        </w:tc>
      </w:tr>
      <w:tr w:rsidR="005F47F2" w:rsidRPr="006F4A85" w:rsidTr="002041CD">
        <w:trPr>
          <w:trHeight w:val="301"/>
        </w:trPr>
        <w:tc>
          <w:tcPr>
            <w:tcW w:w="3828" w:type="dxa"/>
            <w:shd w:val="clear" w:color="auto" w:fill="auto"/>
          </w:tcPr>
          <w:p w:rsidR="005F47F2" w:rsidRDefault="007A4B94" w:rsidP="005F47F2">
            <w:pPr>
              <w:rPr>
                <w:rFonts w:ascii="Calibri" w:hAnsi="Calibri"/>
                <w:sz w:val="20"/>
                <w:szCs w:val="20"/>
              </w:rPr>
            </w:pPr>
            <w:r>
              <w:rPr>
                <w:rFonts w:ascii="Calibri" w:hAnsi="Calibri"/>
                <w:sz w:val="20"/>
                <w:szCs w:val="20"/>
              </w:rPr>
              <w:t>Provide feedback on the proposed scripts to TAG and KAI.</w:t>
            </w:r>
          </w:p>
          <w:p w:rsidR="007A4B94" w:rsidRDefault="007A4B94" w:rsidP="005F47F2">
            <w:pPr>
              <w:rPr>
                <w:rFonts w:ascii="Calibri" w:hAnsi="Calibri"/>
                <w:sz w:val="20"/>
                <w:szCs w:val="20"/>
              </w:rPr>
            </w:pPr>
          </w:p>
        </w:tc>
        <w:tc>
          <w:tcPr>
            <w:tcW w:w="1230" w:type="dxa"/>
            <w:shd w:val="clear" w:color="auto" w:fill="auto"/>
          </w:tcPr>
          <w:p w:rsidR="005F47F2" w:rsidRPr="00283F87" w:rsidRDefault="007A4B94" w:rsidP="005F47F2">
            <w:pPr>
              <w:jc w:val="center"/>
              <w:rPr>
                <w:rFonts w:asciiTheme="minorHAnsi" w:hAnsiTheme="minorHAnsi"/>
                <w:sz w:val="20"/>
                <w:szCs w:val="20"/>
              </w:rPr>
            </w:pPr>
            <w:r>
              <w:rPr>
                <w:rFonts w:asciiTheme="minorHAnsi" w:hAnsiTheme="minorHAnsi"/>
                <w:sz w:val="20"/>
                <w:szCs w:val="20"/>
              </w:rPr>
              <w:t>July 23</w:t>
            </w:r>
          </w:p>
        </w:tc>
        <w:tc>
          <w:tcPr>
            <w:tcW w:w="1800" w:type="dxa"/>
            <w:shd w:val="clear" w:color="auto" w:fill="auto"/>
          </w:tcPr>
          <w:p w:rsidR="005F47F2" w:rsidRPr="00CD2E6C" w:rsidRDefault="007A4B94" w:rsidP="005F47F2">
            <w:pPr>
              <w:jc w:val="center"/>
              <w:rPr>
                <w:rFonts w:asciiTheme="minorHAnsi" w:hAnsiTheme="minorHAnsi"/>
                <w:sz w:val="20"/>
                <w:szCs w:val="20"/>
              </w:rPr>
            </w:pPr>
            <w:r>
              <w:rPr>
                <w:rFonts w:asciiTheme="minorHAnsi" w:hAnsiTheme="minorHAnsi"/>
                <w:sz w:val="20"/>
                <w:szCs w:val="20"/>
              </w:rPr>
              <w:t>O&amp;E Subcommittee Members</w:t>
            </w:r>
          </w:p>
        </w:tc>
        <w:tc>
          <w:tcPr>
            <w:tcW w:w="1350" w:type="dxa"/>
          </w:tcPr>
          <w:p w:rsidR="005F47F2" w:rsidRPr="00283F87" w:rsidRDefault="005F47F2" w:rsidP="005F47F2">
            <w:pPr>
              <w:jc w:val="center"/>
              <w:rPr>
                <w:rFonts w:asciiTheme="minorHAnsi" w:hAnsiTheme="minorHAnsi"/>
                <w:sz w:val="20"/>
                <w:szCs w:val="20"/>
              </w:rPr>
            </w:pPr>
          </w:p>
        </w:tc>
        <w:tc>
          <w:tcPr>
            <w:tcW w:w="2340" w:type="dxa"/>
            <w:shd w:val="clear" w:color="auto" w:fill="auto"/>
          </w:tcPr>
          <w:p w:rsidR="005F47F2" w:rsidRPr="006F6D72" w:rsidRDefault="005F47F2" w:rsidP="005F47F2">
            <w:pPr>
              <w:jc w:val="center"/>
              <w:rPr>
                <w:rFonts w:asciiTheme="minorHAnsi" w:hAnsiTheme="minorHAnsi"/>
                <w:sz w:val="20"/>
                <w:szCs w:val="20"/>
              </w:rPr>
            </w:pPr>
          </w:p>
        </w:tc>
      </w:tr>
    </w:tbl>
    <w:p w:rsidR="0093109C" w:rsidRDefault="0093109C" w:rsidP="003D274D">
      <w:pPr>
        <w:autoSpaceDE w:val="0"/>
        <w:autoSpaceDN w:val="0"/>
        <w:adjustRightInd w:val="0"/>
        <w:rPr>
          <w:rFonts w:ascii="Calibri" w:hAnsi="Calibri"/>
          <w:b/>
          <w:bCs/>
          <w:color w:val="000000"/>
        </w:rPr>
      </w:pPr>
    </w:p>
    <w:p w:rsidR="00B020C9" w:rsidRDefault="00B020C9" w:rsidP="00DC36A7">
      <w:pPr>
        <w:autoSpaceDE w:val="0"/>
        <w:autoSpaceDN w:val="0"/>
        <w:adjustRightInd w:val="0"/>
        <w:rPr>
          <w:rFonts w:ascii="Calibri" w:hAnsi="Calibri"/>
          <w:b/>
          <w:bCs/>
          <w:color w:val="000000"/>
        </w:rPr>
      </w:pPr>
    </w:p>
    <w:p w:rsidR="00DC36A7" w:rsidRPr="00F42D30" w:rsidRDefault="00DC36A7" w:rsidP="00DC36A7">
      <w:pPr>
        <w:autoSpaceDE w:val="0"/>
        <w:autoSpaceDN w:val="0"/>
        <w:adjustRightInd w:val="0"/>
        <w:rPr>
          <w:rFonts w:ascii="Calibri" w:hAnsi="Calibri"/>
          <w:b/>
          <w:bCs/>
          <w:color w:val="000000"/>
        </w:rPr>
      </w:pPr>
      <w:r>
        <w:rPr>
          <w:rFonts w:ascii="Calibri" w:hAnsi="Calibri"/>
          <w:b/>
          <w:bCs/>
          <w:color w:val="000000"/>
        </w:rPr>
        <w:t>July 18, 2012</w:t>
      </w:r>
    </w:p>
    <w:p w:rsidR="005946C0" w:rsidRDefault="0099152A" w:rsidP="003D274D">
      <w:pPr>
        <w:autoSpaceDE w:val="0"/>
        <w:autoSpaceDN w:val="0"/>
        <w:adjustRightInd w:val="0"/>
        <w:rPr>
          <w:rFonts w:ascii="Calibri" w:hAnsi="Calibri"/>
          <w:b/>
          <w:bCs/>
          <w:color w:val="000000"/>
        </w:rPr>
      </w:pPr>
      <w:r>
        <w:rPr>
          <w:rFonts w:ascii="Calibri" w:hAnsi="Calibri"/>
          <w:b/>
          <w:bCs/>
          <w:color w:val="000000"/>
        </w:rPr>
        <w:t xml:space="preserve">TTAG </w:t>
      </w:r>
      <w:r w:rsidR="00DF6B99">
        <w:rPr>
          <w:rFonts w:ascii="Calibri" w:hAnsi="Calibri"/>
          <w:b/>
          <w:bCs/>
          <w:color w:val="000000"/>
        </w:rPr>
        <w:t>Outreach and Education</w:t>
      </w:r>
      <w:r w:rsidR="005A73D0">
        <w:rPr>
          <w:rFonts w:ascii="Calibri" w:hAnsi="Calibri"/>
          <w:b/>
          <w:bCs/>
          <w:color w:val="000000"/>
        </w:rPr>
        <w:t xml:space="preserve"> Subcommittee</w:t>
      </w:r>
      <w:r w:rsidR="00FF0F64">
        <w:rPr>
          <w:rFonts w:ascii="Calibri" w:hAnsi="Calibri"/>
          <w:b/>
          <w:bCs/>
          <w:color w:val="000000"/>
        </w:rPr>
        <w:t xml:space="preserve"> </w:t>
      </w:r>
      <w:r w:rsidR="00653F0B">
        <w:rPr>
          <w:rFonts w:ascii="Calibri" w:hAnsi="Calibri"/>
          <w:b/>
          <w:bCs/>
          <w:color w:val="000000"/>
        </w:rPr>
        <w:t xml:space="preserve">Face-to-Face Meeting </w:t>
      </w:r>
      <w:r w:rsidR="00305A4E">
        <w:rPr>
          <w:rFonts w:ascii="Calibri" w:hAnsi="Calibri"/>
          <w:b/>
          <w:bCs/>
          <w:color w:val="000000"/>
        </w:rPr>
        <w:t>Minutes</w:t>
      </w:r>
    </w:p>
    <w:p w:rsidR="0019388F" w:rsidRDefault="0019388F" w:rsidP="003D274D">
      <w:pPr>
        <w:autoSpaceDE w:val="0"/>
        <w:autoSpaceDN w:val="0"/>
        <w:adjustRightInd w:val="0"/>
        <w:rPr>
          <w:rFonts w:ascii="Calibri" w:hAnsi="Calibri"/>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689"/>
        <w:gridCol w:w="2730"/>
      </w:tblGrid>
      <w:tr w:rsidR="005946C0" w:rsidRPr="006F4A85" w:rsidTr="003A1204">
        <w:tc>
          <w:tcPr>
            <w:tcW w:w="2093" w:type="dxa"/>
          </w:tcPr>
          <w:p w:rsidR="005946C0" w:rsidRPr="006F4A85" w:rsidRDefault="005946C0" w:rsidP="003D274D">
            <w:pPr>
              <w:rPr>
                <w:rFonts w:ascii="Calibri" w:hAnsi="Calibri"/>
                <w:b/>
                <w:sz w:val="22"/>
                <w:szCs w:val="22"/>
              </w:rPr>
            </w:pPr>
            <w:r w:rsidRPr="006F4A85">
              <w:rPr>
                <w:rFonts w:ascii="Calibri" w:hAnsi="Calibri"/>
                <w:b/>
                <w:sz w:val="22"/>
                <w:szCs w:val="22"/>
              </w:rPr>
              <w:t>Agenda Item</w:t>
            </w:r>
          </w:p>
        </w:tc>
        <w:tc>
          <w:tcPr>
            <w:tcW w:w="5689" w:type="dxa"/>
          </w:tcPr>
          <w:p w:rsidR="005946C0" w:rsidRPr="006F4A85" w:rsidRDefault="005946C0" w:rsidP="003D274D">
            <w:pPr>
              <w:jc w:val="center"/>
              <w:rPr>
                <w:rFonts w:ascii="Calibri" w:hAnsi="Calibri"/>
                <w:b/>
                <w:sz w:val="22"/>
                <w:szCs w:val="22"/>
              </w:rPr>
            </w:pPr>
            <w:r w:rsidRPr="006F4A85">
              <w:rPr>
                <w:rFonts w:ascii="Calibri" w:hAnsi="Calibri"/>
                <w:b/>
                <w:sz w:val="22"/>
                <w:szCs w:val="22"/>
              </w:rPr>
              <w:t>Discussion</w:t>
            </w:r>
          </w:p>
        </w:tc>
        <w:tc>
          <w:tcPr>
            <w:tcW w:w="2730" w:type="dxa"/>
          </w:tcPr>
          <w:p w:rsidR="005946C0" w:rsidRPr="006F4A85" w:rsidRDefault="005946C0" w:rsidP="003D274D">
            <w:pPr>
              <w:jc w:val="center"/>
              <w:rPr>
                <w:rFonts w:ascii="Calibri" w:hAnsi="Calibri"/>
                <w:b/>
                <w:sz w:val="22"/>
                <w:szCs w:val="22"/>
              </w:rPr>
            </w:pPr>
            <w:r w:rsidRPr="006F4A85">
              <w:rPr>
                <w:rFonts w:ascii="Calibri" w:hAnsi="Calibri"/>
                <w:b/>
                <w:sz w:val="22"/>
                <w:szCs w:val="22"/>
              </w:rPr>
              <w:t>Action</w:t>
            </w:r>
          </w:p>
        </w:tc>
      </w:tr>
      <w:tr w:rsidR="000D0ECF" w:rsidRPr="006F4A85" w:rsidTr="003A1204">
        <w:tc>
          <w:tcPr>
            <w:tcW w:w="2093" w:type="dxa"/>
          </w:tcPr>
          <w:p w:rsidR="000D0ECF" w:rsidRDefault="000D0ECF" w:rsidP="003D274D">
            <w:pPr>
              <w:rPr>
                <w:rFonts w:ascii="Calibri" w:hAnsi="Calibri"/>
                <w:b/>
                <w:sz w:val="20"/>
                <w:szCs w:val="20"/>
              </w:rPr>
            </w:pPr>
            <w:r w:rsidRPr="006F4A85">
              <w:rPr>
                <w:rFonts w:ascii="Calibri" w:hAnsi="Calibri"/>
                <w:b/>
                <w:sz w:val="20"/>
                <w:szCs w:val="20"/>
              </w:rPr>
              <w:t>Documents Received</w:t>
            </w:r>
          </w:p>
          <w:p w:rsidR="00CE52C5" w:rsidRPr="006F4A85" w:rsidRDefault="00CE52C5" w:rsidP="003D274D">
            <w:pPr>
              <w:rPr>
                <w:rFonts w:ascii="Calibri" w:hAnsi="Calibri"/>
                <w:b/>
                <w:sz w:val="20"/>
                <w:szCs w:val="20"/>
              </w:rPr>
            </w:pPr>
          </w:p>
        </w:tc>
        <w:tc>
          <w:tcPr>
            <w:tcW w:w="5689" w:type="dxa"/>
          </w:tcPr>
          <w:p w:rsidR="009A247C" w:rsidRDefault="000405E9" w:rsidP="009A247C">
            <w:pPr>
              <w:pStyle w:val="ListParagraph"/>
              <w:numPr>
                <w:ilvl w:val="0"/>
                <w:numId w:val="13"/>
              </w:numPr>
              <w:autoSpaceDE w:val="0"/>
              <w:autoSpaceDN w:val="0"/>
              <w:adjustRightInd w:val="0"/>
              <w:ind w:left="351" w:hanging="180"/>
              <w:rPr>
                <w:rFonts w:asciiTheme="minorHAnsi" w:hAnsiTheme="minorHAnsi"/>
                <w:color w:val="000000"/>
                <w:sz w:val="20"/>
                <w:szCs w:val="20"/>
              </w:rPr>
            </w:pPr>
            <w:r>
              <w:rPr>
                <w:rFonts w:asciiTheme="minorHAnsi" w:hAnsiTheme="minorHAnsi"/>
                <w:sz w:val="20"/>
                <w:szCs w:val="20"/>
              </w:rPr>
              <w:t xml:space="preserve">KAI </w:t>
            </w:r>
            <w:r w:rsidR="00A27A16" w:rsidRPr="009A247C">
              <w:rPr>
                <w:rFonts w:asciiTheme="minorHAnsi" w:hAnsiTheme="minorHAnsi"/>
                <w:sz w:val="20"/>
                <w:szCs w:val="20"/>
              </w:rPr>
              <w:t xml:space="preserve">CMS Waiting Room Video Outline </w:t>
            </w:r>
            <w:r w:rsidR="009A247C">
              <w:rPr>
                <w:rFonts w:asciiTheme="minorHAnsi" w:hAnsiTheme="minorHAnsi"/>
                <w:sz w:val="20"/>
                <w:szCs w:val="20"/>
              </w:rPr>
              <w:t xml:space="preserve">(Draft) </w:t>
            </w:r>
            <w:r w:rsidR="00A27A16" w:rsidRPr="009A247C">
              <w:rPr>
                <w:rFonts w:asciiTheme="minorHAnsi" w:hAnsiTheme="minorHAnsi"/>
                <w:color w:val="000000"/>
                <w:sz w:val="20"/>
                <w:szCs w:val="20"/>
              </w:rPr>
              <w:t>(Attachment A)</w:t>
            </w:r>
          </w:p>
          <w:p w:rsidR="00A27A16" w:rsidRPr="009B7DCA" w:rsidRDefault="000405E9" w:rsidP="009A247C">
            <w:pPr>
              <w:pStyle w:val="ListParagraph"/>
              <w:numPr>
                <w:ilvl w:val="0"/>
                <w:numId w:val="13"/>
              </w:numPr>
              <w:autoSpaceDE w:val="0"/>
              <w:autoSpaceDN w:val="0"/>
              <w:adjustRightInd w:val="0"/>
              <w:ind w:left="351" w:hanging="180"/>
              <w:rPr>
                <w:rFonts w:asciiTheme="minorHAnsi" w:hAnsiTheme="minorHAnsi"/>
                <w:color w:val="000000"/>
                <w:sz w:val="20"/>
                <w:szCs w:val="20"/>
              </w:rPr>
            </w:pPr>
            <w:r>
              <w:rPr>
                <w:rFonts w:asciiTheme="minorHAnsi" w:hAnsiTheme="minorHAnsi"/>
                <w:sz w:val="20"/>
                <w:szCs w:val="20"/>
              </w:rPr>
              <w:t xml:space="preserve">KAI </w:t>
            </w:r>
            <w:r w:rsidR="009A247C" w:rsidRPr="009A247C">
              <w:rPr>
                <w:rFonts w:asciiTheme="minorHAnsi" w:hAnsiTheme="minorHAnsi"/>
                <w:sz w:val="20"/>
                <w:szCs w:val="20"/>
              </w:rPr>
              <w:t>American Indian and Alaska Native Walk-through Application Video (Draft)</w:t>
            </w:r>
            <w:r w:rsidR="009A247C">
              <w:rPr>
                <w:rFonts w:asciiTheme="minorHAnsi" w:hAnsiTheme="minorHAnsi"/>
                <w:sz w:val="20"/>
                <w:szCs w:val="20"/>
              </w:rPr>
              <w:t xml:space="preserve"> (Attachment B)</w:t>
            </w:r>
          </w:p>
          <w:p w:rsidR="009B7DCA" w:rsidRPr="009A247C" w:rsidRDefault="009B7DCA" w:rsidP="009B7DCA">
            <w:pPr>
              <w:pStyle w:val="ListParagraph"/>
              <w:autoSpaceDE w:val="0"/>
              <w:autoSpaceDN w:val="0"/>
              <w:adjustRightInd w:val="0"/>
              <w:ind w:left="351"/>
              <w:rPr>
                <w:rFonts w:asciiTheme="minorHAnsi" w:hAnsiTheme="minorHAnsi"/>
                <w:color w:val="000000"/>
                <w:sz w:val="20"/>
                <w:szCs w:val="20"/>
              </w:rPr>
            </w:pPr>
          </w:p>
        </w:tc>
        <w:tc>
          <w:tcPr>
            <w:tcW w:w="2730" w:type="dxa"/>
          </w:tcPr>
          <w:p w:rsidR="003D274D" w:rsidRPr="004D21B7" w:rsidRDefault="003D274D" w:rsidP="003D274D">
            <w:pPr>
              <w:rPr>
                <w:rFonts w:ascii="Calibri" w:hAnsi="Calibri"/>
                <w:b/>
                <w:sz w:val="20"/>
                <w:szCs w:val="20"/>
              </w:rPr>
            </w:pPr>
          </w:p>
        </w:tc>
      </w:tr>
      <w:tr w:rsidR="007C4D6E" w:rsidRPr="007C4D6E" w:rsidTr="003A1204">
        <w:tc>
          <w:tcPr>
            <w:tcW w:w="2093" w:type="dxa"/>
          </w:tcPr>
          <w:p w:rsidR="007C4D6E" w:rsidRPr="007C4D6E" w:rsidRDefault="00B93103" w:rsidP="00336E7B">
            <w:pPr>
              <w:rPr>
                <w:rFonts w:ascii="Calibri" w:hAnsi="Calibri"/>
                <w:b/>
                <w:sz w:val="20"/>
                <w:szCs w:val="20"/>
              </w:rPr>
            </w:pPr>
            <w:r>
              <w:rPr>
                <w:rFonts w:ascii="Calibri" w:hAnsi="Calibri"/>
                <w:b/>
                <w:sz w:val="20"/>
                <w:szCs w:val="20"/>
              </w:rPr>
              <w:t>Roll Call</w:t>
            </w:r>
          </w:p>
        </w:tc>
        <w:tc>
          <w:tcPr>
            <w:tcW w:w="5689" w:type="dxa"/>
          </w:tcPr>
          <w:p w:rsidR="00226ABE" w:rsidRDefault="00784082" w:rsidP="003E1B88">
            <w:pPr>
              <w:rPr>
                <w:rFonts w:ascii="Calibri" w:hAnsi="Calibri"/>
                <w:sz w:val="20"/>
                <w:szCs w:val="20"/>
              </w:rPr>
            </w:pPr>
            <w:r w:rsidRPr="0018230D">
              <w:rPr>
                <w:rFonts w:ascii="Calibri" w:hAnsi="Calibri"/>
                <w:sz w:val="20"/>
                <w:szCs w:val="20"/>
              </w:rPr>
              <w:t xml:space="preserve">Participating in the </w:t>
            </w:r>
            <w:r w:rsidR="003A1204">
              <w:rPr>
                <w:rFonts w:ascii="Calibri" w:hAnsi="Calibri"/>
                <w:sz w:val="20"/>
                <w:szCs w:val="20"/>
              </w:rPr>
              <w:t>meeting</w:t>
            </w:r>
            <w:r w:rsidR="00E45033" w:rsidRPr="0018230D">
              <w:rPr>
                <w:rFonts w:ascii="Calibri" w:hAnsi="Calibri"/>
                <w:sz w:val="20"/>
                <w:szCs w:val="20"/>
              </w:rPr>
              <w:t xml:space="preserve"> </w:t>
            </w:r>
            <w:r w:rsidRPr="0018230D">
              <w:rPr>
                <w:rFonts w:ascii="Calibri" w:hAnsi="Calibri"/>
                <w:sz w:val="20"/>
                <w:szCs w:val="20"/>
              </w:rPr>
              <w:t>w</w:t>
            </w:r>
            <w:r w:rsidR="003E1B88" w:rsidRPr="0018230D">
              <w:rPr>
                <w:rFonts w:ascii="Calibri" w:hAnsi="Calibri"/>
                <w:sz w:val="20"/>
                <w:szCs w:val="20"/>
              </w:rPr>
              <w:t>ere:</w:t>
            </w:r>
          </w:p>
          <w:p w:rsidR="009B7DCA" w:rsidRPr="0018230D" w:rsidRDefault="009B7DCA" w:rsidP="003E1B88">
            <w:pPr>
              <w:rPr>
                <w:rFonts w:ascii="Calibri" w:hAnsi="Calibri"/>
                <w:sz w:val="20"/>
                <w:szCs w:val="20"/>
              </w:rPr>
            </w:pPr>
          </w:p>
          <w:p w:rsidR="00305A4E" w:rsidRDefault="00305A4E" w:rsidP="003E1B88">
            <w:pPr>
              <w:rPr>
                <w:rFonts w:ascii="Calibri" w:hAnsi="Calibri"/>
                <w:sz w:val="20"/>
                <w:szCs w:val="20"/>
              </w:rPr>
            </w:pPr>
            <w:r w:rsidRPr="0018230D">
              <w:rPr>
                <w:rFonts w:ascii="Calibri" w:hAnsi="Calibri"/>
                <w:sz w:val="20"/>
                <w:szCs w:val="20"/>
              </w:rPr>
              <w:t xml:space="preserve">   </w:t>
            </w:r>
            <w:r w:rsidRPr="00AB6C06">
              <w:rPr>
                <w:rFonts w:ascii="Calibri" w:hAnsi="Calibri"/>
                <w:sz w:val="20"/>
                <w:szCs w:val="20"/>
              </w:rPr>
              <w:t>TTAG:</w:t>
            </w:r>
          </w:p>
          <w:p w:rsidR="00AB6C06" w:rsidRPr="00AB6C06" w:rsidRDefault="00AB6C06" w:rsidP="003E1B88">
            <w:pPr>
              <w:rPr>
                <w:rFonts w:ascii="Calibri" w:hAnsi="Calibri"/>
                <w:sz w:val="20"/>
                <w:szCs w:val="20"/>
              </w:rPr>
            </w:pPr>
            <w:r>
              <w:rPr>
                <w:rFonts w:ascii="Calibri" w:hAnsi="Calibri"/>
                <w:sz w:val="20"/>
                <w:szCs w:val="20"/>
              </w:rPr>
              <w:t xml:space="preserve">       David Antle</w:t>
            </w:r>
          </w:p>
          <w:p w:rsidR="00AB6C06" w:rsidRDefault="00AB6C06" w:rsidP="003E1B88">
            <w:pPr>
              <w:rPr>
                <w:rFonts w:ascii="Calibri" w:hAnsi="Calibri"/>
                <w:sz w:val="20"/>
                <w:szCs w:val="20"/>
              </w:rPr>
            </w:pPr>
            <w:r>
              <w:rPr>
                <w:rFonts w:ascii="Calibri" w:hAnsi="Calibri"/>
                <w:sz w:val="20"/>
                <w:szCs w:val="20"/>
              </w:rPr>
              <w:t xml:space="preserve">       Rhonda Butcher</w:t>
            </w:r>
          </w:p>
          <w:p w:rsidR="00AB6C06" w:rsidRPr="00AB6C06" w:rsidRDefault="00AB6C06" w:rsidP="003E1B88">
            <w:pPr>
              <w:rPr>
                <w:rFonts w:ascii="Calibri" w:hAnsi="Calibri"/>
                <w:sz w:val="20"/>
                <w:szCs w:val="20"/>
              </w:rPr>
            </w:pPr>
            <w:r>
              <w:rPr>
                <w:rFonts w:ascii="Calibri" w:hAnsi="Calibri"/>
                <w:sz w:val="20"/>
                <w:szCs w:val="20"/>
              </w:rPr>
              <w:t xml:space="preserve">       James Crouch</w:t>
            </w:r>
          </w:p>
          <w:p w:rsidR="001C519A" w:rsidRPr="00AB6C06" w:rsidRDefault="001C519A" w:rsidP="00EF26F4">
            <w:pPr>
              <w:rPr>
                <w:rFonts w:ascii="Calibri" w:hAnsi="Calibri"/>
                <w:sz w:val="20"/>
                <w:szCs w:val="20"/>
              </w:rPr>
            </w:pPr>
            <w:r w:rsidRPr="00AB6C06">
              <w:rPr>
                <w:rFonts w:ascii="Calibri" w:hAnsi="Calibri"/>
                <w:sz w:val="20"/>
                <w:szCs w:val="20"/>
              </w:rPr>
              <w:t xml:space="preserve">       Mim Dixon</w:t>
            </w:r>
          </w:p>
          <w:p w:rsidR="001C519A" w:rsidRPr="00AB6C06" w:rsidRDefault="001C519A" w:rsidP="00EF26F4">
            <w:pPr>
              <w:rPr>
                <w:rFonts w:ascii="Calibri" w:hAnsi="Calibri"/>
                <w:sz w:val="20"/>
                <w:szCs w:val="20"/>
              </w:rPr>
            </w:pPr>
            <w:r w:rsidRPr="00AB6C06">
              <w:rPr>
                <w:rFonts w:ascii="Calibri" w:hAnsi="Calibri"/>
                <w:sz w:val="20"/>
                <w:szCs w:val="20"/>
              </w:rPr>
              <w:t xml:space="preserve">       Diddy Nelson</w:t>
            </w:r>
          </w:p>
          <w:p w:rsidR="00EC5E49" w:rsidRDefault="001C519A" w:rsidP="00EF26F4">
            <w:pPr>
              <w:rPr>
                <w:rFonts w:ascii="Calibri" w:hAnsi="Calibri"/>
                <w:sz w:val="20"/>
                <w:szCs w:val="20"/>
              </w:rPr>
            </w:pPr>
            <w:r w:rsidRPr="00AB6C06">
              <w:rPr>
                <w:rFonts w:ascii="Calibri" w:hAnsi="Calibri"/>
                <w:sz w:val="20"/>
                <w:szCs w:val="20"/>
              </w:rPr>
              <w:t xml:space="preserve">       </w:t>
            </w:r>
            <w:r w:rsidR="00EC5E49" w:rsidRPr="00AB6C06">
              <w:rPr>
                <w:rFonts w:ascii="Calibri" w:hAnsi="Calibri"/>
                <w:sz w:val="20"/>
                <w:szCs w:val="20"/>
              </w:rPr>
              <w:t>Jay Stiener</w:t>
            </w:r>
          </w:p>
          <w:p w:rsidR="00AB6C06" w:rsidRPr="00AB6C06" w:rsidRDefault="00AB6C06" w:rsidP="00EF26F4">
            <w:pPr>
              <w:rPr>
                <w:rFonts w:ascii="Calibri" w:hAnsi="Calibri"/>
                <w:sz w:val="20"/>
                <w:szCs w:val="20"/>
              </w:rPr>
            </w:pPr>
            <w:r>
              <w:rPr>
                <w:rFonts w:ascii="Calibri" w:hAnsi="Calibri"/>
                <w:sz w:val="20"/>
                <w:szCs w:val="20"/>
              </w:rPr>
              <w:t xml:space="preserve">       Linda Triest</w:t>
            </w:r>
          </w:p>
          <w:p w:rsidR="00AB6C06" w:rsidRDefault="00AB6C06" w:rsidP="00EF26F4">
            <w:pPr>
              <w:rPr>
                <w:rFonts w:ascii="Calibri" w:hAnsi="Calibri"/>
                <w:sz w:val="20"/>
                <w:szCs w:val="20"/>
              </w:rPr>
            </w:pPr>
            <w:r>
              <w:rPr>
                <w:rFonts w:ascii="Calibri" w:hAnsi="Calibri"/>
                <w:sz w:val="20"/>
                <w:szCs w:val="20"/>
              </w:rPr>
              <w:t xml:space="preserve">   Tribes and Tribal Organizations:</w:t>
            </w:r>
          </w:p>
          <w:p w:rsidR="00AB6C06" w:rsidRDefault="00AB6C06" w:rsidP="00AB6C06">
            <w:pPr>
              <w:rPr>
                <w:rFonts w:ascii="Calibri" w:hAnsi="Calibri"/>
                <w:sz w:val="20"/>
                <w:szCs w:val="20"/>
              </w:rPr>
            </w:pPr>
            <w:r w:rsidRPr="00AB6C06">
              <w:rPr>
                <w:rFonts w:ascii="Calibri" w:hAnsi="Calibri"/>
                <w:sz w:val="20"/>
                <w:szCs w:val="20"/>
              </w:rPr>
              <w:t xml:space="preserve">       Laura Bird</w:t>
            </w:r>
          </w:p>
          <w:p w:rsidR="00F5576D" w:rsidRDefault="00AB6C06" w:rsidP="00AB6C06">
            <w:pPr>
              <w:rPr>
                <w:rFonts w:ascii="Calibri" w:hAnsi="Calibri"/>
                <w:sz w:val="20"/>
                <w:szCs w:val="20"/>
              </w:rPr>
            </w:pPr>
            <w:r w:rsidRPr="00AB6C06">
              <w:rPr>
                <w:rFonts w:ascii="Calibri" w:hAnsi="Calibri"/>
                <w:sz w:val="20"/>
                <w:szCs w:val="20"/>
              </w:rPr>
              <w:t xml:space="preserve">       </w:t>
            </w:r>
            <w:r w:rsidR="00F5576D">
              <w:rPr>
                <w:rFonts w:ascii="Calibri" w:hAnsi="Calibri"/>
                <w:sz w:val="20"/>
                <w:szCs w:val="20"/>
              </w:rPr>
              <w:t>Trevlyn Cross</w:t>
            </w:r>
          </w:p>
          <w:p w:rsidR="00F5576D" w:rsidRDefault="00F5576D" w:rsidP="00AB6C06">
            <w:pPr>
              <w:rPr>
                <w:rFonts w:ascii="Calibri" w:hAnsi="Calibri"/>
                <w:sz w:val="20"/>
                <w:szCs w:val="20"/>
              </w:rPr>
            </w:pPr>
            <w:r>
              <w:rPr>
                <w:rFonts w:ascii="Calibri" w:hAnsi="Calibri"/>
                <w:sz w:val="20"/>
                <w:szCs w:val="20"/>
              </w:rPr>
              <w:t xml:space="preserve">       Monica Fite</w:t>
            </w:r>
          </w:p>
          <w:p w:rsidR="00F5576D" w:rsidRDefault="00F5576D" w:rsidP="00AB6C06">
            <w:pPr>
              <w:rPr>
                <w:rFonts w:ascii="Calibri" w:hAnsi="Calibri"/>
                <w:sz w:val="20"/>
                <w:szCs w:val="20"/>
              </w:rPr>
            </w:pPr>
            <w:r>
              <w:rPr>
                <w:rFonts w:ascii="Calibri" w:hAnsi="Calibri"/>
                <w:sz w:val="20"/>
                <w:szCs w:val="20"/>
              </w:rPr>
              <w:t xml:space="preserve">       Cynthia Freeman</w:t>
            </w:r>
          </w:p>
          <w:p w:rsidR="00CD5FD3" w:rsidRDefault="00CD5FD3" w:rsidP="00AB6C06">
            <w:pPr>
              <w:rPr>
                <w:rFonts w:ascii="Calibri" w:hAnsi="Calibri"/>
                <w:sz w:val="20"/>
                <w:szCs w:val="20"/>
              </w:rPr>
            </w:pPr>
            <w:r>
              <w:rPr>
                <w:rFonts w:ascii="Calibri" w:hAnsi="Calibri"/>
                <w:sz w:val="20"/>
                <w:szCs w:val="20"/>
              </w:rPr>
              <w:t xml:space="preserve">       Melissa Gower</w:t>
            </w:r>
          </w:p>
          <w:p w:rsidR="00F9450A" w:rsidRDefault="00F5576D" w:rsidP="00AB6C06">
            <w:pPr>
              <w:rPr>
                <w:rFonts w:ascii="Calibri" w:hAnsi="Calibri"/>
                <w:sz w:val="20"/>
                <w:szCs w:val="20"/>
              </w:rPr>
            </w:pPr>
            <w:r>
              <w:rPr>
                <w:rFonts w:ascii="Calibri" w:hAnsi="Calibri"/>
                <w:sz w:val="20"/>
                <w:szCs w:val="20"/>
              </w:rPr>
              <w:t xml:space="preserve">       </w:t>
            </w:r>
            <w:r w:rsidR="00F9450A">
              <w:rPr>
                <w:rFonts w:ascii="Calibri" w:hAnsi="Calibri"/>
                <w:sz w:val="20"/>
                <w:szCs w:val="20"/>
              </w:rPr>
              <w:t xml:space="preserve">April Hale </w:t>
            </w:r>
          </w:p>
          <w:p w:rsidR="00AB6C06" w:rsidRPr="00AB6C06" w:rsidRDefault="00F9450A" w:rsidP="00AB6C06">
            <w:pPr>
              <w:rPr>
                <w:rFonts w:ascii="Calibri" w:hAnsi="Calibri"/>
                <w:sz w:val="20"/>
                <w:szCs w:val="20"/>
              </w:rPr>
            </w:pPr>
            <w:r>
              <w:rPr>
                <w:rFonts w:ascii="Calibri" w:hAnsi="Calibri"/>
                <w:sz w:val="20"/>
                <w:szCs w:val="20"/>
              </w:rPr>
              <w:t xml:space="preserve">       </w:t>
            </w:r>
            <w:r w:rsidR="00AB6C06" w:rsidRPr="00AB6C06">
              <w:rPr>
                <w:rFonts w:ascii="Calibri" w:hAnsi="Calibri"/>
                <w:sz w:val="20"/>
                <w:szCs w:val="20"/>
              </w:rPr>
              <w:t>Liz Malerba</w:t>
            </w:r>
          </w:p>
          <w:p w:rsidR="00F9450A" w:rsidRDefault="00AB6C06" w:rsidP="00EF26F4">
            <w:pPr>
              <w:rPr>
                <w:rFonts w:ascii="Calibri" w:hAnsi="Calibri"/>
                <w:sz w:val="20"/>
                <w:szCs w:val="20"/>
              </w:rPr>
            </w:pPr>
            <w:r>
              <w:rPr>
                <w:rFonts w:ascii="Calibri" w:hAnsi="Calibri"/>
                <w:sz w:val="20"/>
                <w:szCs w:val="20"/>
              </w:rPr>
              <w:t xml:space="preserve">       </w:t>
            </w:r>
            <w:r w:rsidR="00F9450A">
              <w:rPr>
                <w:rFonts w:ascii="Calibri" w:hAnsi="Calibri"/>
                <w:sz w:val="20"/>
                <w:szCs w:val="20"/>
              </w:rPr>
              <w:t>Karen Massey</w:t>
            </w:r>
          </w:p>
          <w:p w:rsidR="00AB6C06" w:rsidRDefault="00F9450A" w:rsidP="00EF26F4">
            <w:pPr>
              <w:rPr>
                <w:rFonts w:ascii="Calibri" w:hAnsi="Calibri"/>
                <w:sz w:val="20"/>
                <w:szCs w:val="20"/>
              </w:rPr>
            </w:pPr>
            <w:r>
              <w:rPr>
                <w:rFonts w:ascii="Calibri" w:hAnsi="Calibri"/>
                <w:sz w:val="20"/>
                <w:szCs w:val="20"/>
              </w:rPr>
              <w:t xml:space="preserve">       </w:t>
            </w:r>
            <w:r w:rsidR="00AB6C06">
              <w:rPr>
                <w:rFonts w:ascii="Calibri" w:hAnsi="Calibri"/>
                <w:sz w:val="20"/>
                <w:szCs w:val="20"/>
              </w:rPr>
              <w:t>Melissa Gower</w:t>
            </w:r>
          </w:p>
          <w:p w:rsidR="00AB6C06" w:rsidRDefault="00AB6C06" w:rsidP="00AB6C06">
            <w:pPr>
              <w:rPr>
                <w:rFonts w:ascii="Calibri" w:hAnsi="Calibri"/>
                <w:sz w:val="20"/>
                <w:szCs w:val="20"/>
              </w:rPr>
            </w:pPr>
            <w:r w:rsidRPr="00AB6C06">
              <w:rPr>
                <w:rFonts w:ascii="Calibri" w:hAnsi="Calibri"/>
                <w:sz w:val="20"/>
                <w:szCs w:val="20"/>
              </w:rPr>
              <w:t xml:space="preserve">       Sherrie Varner</w:t>
            </w:r>
          </w:p>
          <w:p w:rsidR="00646965" w:rsidRPr="00AB6C06" w:rsidRDefault="00305A4E" w:rsidP="00646965">
            <w:pPr>
              <w:rPr>
                <w:rFonts w:ascii="Calibri" w:hAnsi="Calibri"/>
                <w:sz w:val="20"/>
                <w:szCs w:val="20"/>
              </w:rPr>
            </w:pPr>
            <w:r w:rsidRPr="00AB6C06">
              <w:rPr>
                <w:rFonts w:ascii="Calibri" w:hAnsi="Calibri"/>
                <w:sz w:val="20"/>
                <w:szCs w:val="20"/>
              </w:rPr>
              <w:t xml:space="preserve">   </w:t>
            </w:r>
            <w:r w:rsidR="006D321F" w:rsidRPr="00AB6C06">
              <w:rPr>
                <w:rFonts w:ascii="Calibri" w:hAnsi="Calibri"/>
                <w:sz w:val="20"/>
                <w:szCs w:val="20"/>
              </w:rPr>
              <w:t xml:space="preserve">CMS:  </w:t>
            </w:r>
          </w:p>
          <w:p w:rsidR="00F9450A" w:rsidRDefault="001C519A" w:rsidP="00646965">
            <w:pPr>
              <w:rPr>
                <w:rFonts w:ascii="Calibri" w:hAnsi="Calibri"/>
                <w:sz w:val="20"/>
                <w:szCs w:val="20"/>
              </w:rPr>
            </w:pPr>
            <w:r w:rsidRPr="00AB6C06">
              <w:rPr>
                <w:rFonts w:ascii="Calibri" w:hAnsi="Calibri"/>
                <w:sz w:val="20"/>
                <w:szCs w:val="20"/>
              </w:rPr>
              <w:t xml:space="preserve">       </w:t>
            </w:r>
            <w:r w:rsidR="00F9450A">
              <w:rPr>
                <w:rFonts w:ascii="Calibri" w:hAnsi="Calibri"/>
                <w:sz w:val="20"/>
                <w:szCs w:val="20"/>
              </w:rPr>
              <w:t>Linda Brown</w:t>
            </w:r>
          </w:p>
          <w:p w:rsidR="001C519A" w:rsidRPr="00AB6C06" w:rsidRDefault="00F9450A" w:rsidP="00646965">
            <w:pPr>
              <w:rPr>
                <w:rFonts w:ascii="Calibri" w:hAnsi="Calibri"/>
                <w:sz w:val="20"/>
                <w:szCs w:val="20"/>
              </w:rPr>
            </w:pPr>
            <w:r>
              <w:rPr>
                <w:rFonts w:ascii="Calibri" w:hAnsi="Calibri"/>
                <w:sz w:val="20"/>
                <w:szCs w:val="20"/>
              </w:rPr>
              <w:lastRenderedPageBreak/>
              <w:t xml:space="preserve">       </w:t>
            </w:r>
            <w:r w:rsidR="001C519A" w:rsidRPr="00AB6C06">
              <w:rPr>
                <w:rFonts w:ascii="Calibri" w:hAnsi="Calibri"/>
                <w:sz w:val="20"/>
                <w:szCs w:val="20"/>
              </w:rPr>
              <w:t>Bonnie Hillsberg</w:t>
            </w:r>
          </w:p>
          <w:p w:rsidR="00F9450A" w:rsidRDefault="001C519A" w:rsidP="00646965">
            <w:pPr>
              <w:rPr>
                <w:rFonts w:ascii="Calibri" w:hAnsi="Calibri"/>
                <w:sz w:val="20"/>
                <w:szCs w:val="20"/>
              </w:rPr>
            </w:pPr>
            <w:r w:rsidRPr="00AB6C06">
              <w:rPr>
                <w:rFonts w:ascii="Calibri" w:hAnsi="Calibri"/>
                <w:sz w:val="20"/>
                <w:szCs w:val="20"/>
              </w:rPr>
              <w:t xml:space="preserve">       </w:t>
            </w:r>
            <w:r w:rsidR="00F9450A">
              <w:rPr>
                <w:rFonts w:ascii="Calibri" w:hAnsi="Calibri"/>
                <w:sz w:val="20"/>
                <w:szCs w:val="20"/>
              </w:rPr>
              <w:t>John Johns</w:t>
            </w:r>
          </w:p>
          <w:p w:rsidR="001C519A" w:rsidRPr="00AB6C06" w:rsidRDefault="00F9450A" w:rsidP="00646965">
            <w:pPr>
              <w:rPr>
                <w:rFonts w:ascii="Calibri" w:hAnsi="Calibri"/>
                <w:sz w:val="20"/>
                <w:szCs w:val="20"/>
              </w:rPr>
            </w:pPr>
            <w:r>
              <w:rPr>
                <w:rFonts w:ascii="Calibri" w:hAnsi="Calibri"/>
                <w:sz w:val="20"/>
                <w:szCs w:val="20"/>
              </w:rPr>
              <w:t xml:space="preserve">       </w:t>
            </w:r>
            <w:r w:rsidR="001C519A" w:rsidRPr="00AB6C06">
              <w:rPr>
                <w:rFonts w:ascii="Calibri" w:hAnsi="Calibri"/>
                <w:sz w:val="20"/>
                <w:szCs w:val="20"/>
              </w:rPr>
              <w:t>Jim Lyon</w:t>
            </w:r>
          </w:p>
          <w:p w:rsidR="001C519A" w:rsidRDefault="001C519A" w:rsidP="00646965">
            <w:pPr>
              <w:rPr>
                <w:rFonts w:ascii="Calibri" w:hAnsi="Calibri"/>
                <w:sz w:val="20"/>
                <w:szCs w:val="20"/>
              </w:rPr>
            </w:pPr>
            <w:r w:rsidRPr="00AB6C06">
              <w:rPr>
                <w:rFonts w:ascii="Calibri" w:hAnsi="Calibri"/>
                <w:sz w:val="20"/>
                <w:szCs w:val="20"/>
              </w:rPr>
              <w:t xml:space="preserve">       Kitty Marx</w:t>
            </w:r>
          </w:p>
          <w:p w:rsidR="00AB6C06" w:rsidRPr="00AB6C06" w:rsidRDefault="00AB6C06" w:rsidP="00646965">
            <w:pPr>
              <w:rPr>
                <w:rFonts w:ascii="Calibri" w:hAnsi="Calibri"/>
                <w:sz w:val="20"/>
                <w:szCs w:val="20"/>
              </w:rPr>
            </w:pPr>
            <w:r>
              <w:rPr>
                <w:rFonts w:ascii="Calibri" w:hAnsi="Calibri"/>
                <w:sz w:val="20"/>
                <w:szCs w:val="20"/>
              </w:rPr>
              <w:t xml:space="preserve">       Georgeline Sparks</w:t>
            </w:r>
          </w:p>
          <w:p w:rsidR="008A1FFC" w:rsidRPr="00AB6C06" w:rsidRDefault="00171FAD" w:rsidP="00646965">
            <w:pPr>
              <w:rPr>
                <w:rFonts w:ascii="Calibri" w:hAnsi="Calibri"/>
                <w:sz w:val="20"/>
                <w:szCs w:val="20"/>
              </w:rPr>
            </w:pPr>
            <w:r w:rsidRPr="00AB6C06">
              <w:rPr>
                <w:rFonts w:ascii="Calibri" w:hAnsi="Calibri"/>
                <w:sz w:val="20"/>
                <w:szCs w:val="20"/>
              </w:rPr>
              <w:t xml:space="preserve">   </w:t>
            </w:r>
            <w:r w:rsidR="00AF4BE4" w:rsidRPr="00AB6C06">
              <w:rPr>
                <w:rFonts w:ascii="Calibri" w:hAnsi="Calibri"/>
                <w:sz w:val="20"/>
                <w:szCs w:val="20"/>
              </w:rPr>
              <w:t>NIHB:</w:t>
            </w:r>
          </w:p>
          <w:p w:rsidR="00AB6C06" w:rsidRDefault="0018230D" w:rsidP="00646965">
            <w:pPr>
              <w:rPr>
                <w:rFonts w:ascii="Calibri" w:hAnsi="Calibri"/>
                <w:sz w:val="20"/>
                <w:szCs w:val="20"/>
              </w:rPr>
            </w:pPr>
            <w:r w:rsidRPr="00AB6C06">
              <w:rPr>
                <w:rFonts w:ascii="Calibri" w:hAnsi="Calibri"/>
                <w:sz w:val="20"/>
                <w:szCs w:val="20"/>
              </w:rPr>
              <w:t xml:space="preserve">       </w:t>
            </w:r>
            <w:r w:rsidR="00AB6C06" w:rsidRPr="00AB6C06">
              <w:rPr>
                <w:rFonts w:ascii="Calibri" w:hAnsi="Calibri"/>
                <w:sz w:val="20"/>
                <w:szCs w:val="20"/>
              </w:rPr>
              <w:t>Jennifer Cooper</w:t>
            </w:r>
          </w:p>
          <w:p w:rsidR="00AB6C06" w:rsidRDefault="00AB6C06" w:rsidP="00646965">
            <w:pPr>
              <w:rPr>
                <w:rFonts w:ascii="Calibri" w:hAnsi="Calibri"/>
                <w:sz w:val="20"/>
                <w:szCs w:val="20"/>
              </w:rPr>
            </w:pPr>
            <w:r>
              <w:rPr>
                <w:rFonts w:ascii="Calibri" w:hAnsi="Calibri"/>
                <w:sz w:val="20"/>
                <w:szCs w:val="20"/>
              </w:rPr>
              <w:t xml:space="preserve">   KAI:</w:t>
            </w:r>
          </w:p>
          <w:p w:rsidR="00AB6C06" w:rsidRDefault="00AB6C06" w:rsidP="00646965">
            <w:pPr>
              <w:rPr>
                <w:rFonts w:ascii="Calibri" w:hAnsi="Calibri"/>
                <w:sz w:val="20"/>
                <w:szCs w:val="20"/>
              </w:rPr>
            </w:pPr>
            <w:r>
              <w:rPr>
                <w:rFonts w:ascii="Calibri" w:hAnsi="Calibri"/>
                <w:sz w:val="20"/>
                <w:szCs w:val="20"/>
              </w:rPr>
              <w:t xml:space="preserve">       Joann Kauffman</w:t>
            </w:r>
          </w:p>
          <w:p w:rsidR="00AB6C06" w:rsidRPr="00AB6C06" w:rsidRDefault="00AB6C06" w:rsidP="00646965">
            <w:pPr>
              <w:rPr>
                <w:rFonts w:ascii="Calibri" w:hAnsi="Calibri"/>
                <w:sz w:val="20"/>
                <w:szCs w:val="20"/>
              </w:rPr>
            </w:pPr>
            <w:r>
              <w:rPr>
                <w:rFonts w:ascii="Calibri" w:hAnsi="Calibri"/>
                <w:sz w:val="20"/>
                <w:szCs w:val="20"/>
              </w:rPr>
              <w:t xml:space="preserve">       Julie Potter</w:t>
            </w:r>
          </w:p>
          <w:p w:rsidR="00EC5E49" w:rsidRDefault="00EC5E49" w:rsidP="008910A0">
            <w:pPr>
              <w:rPr>
                <w:rFonts w:ascii="Calibri" w:hAnsi="Calibri"/>
                <w:sz w:val="20"/>
                <w:szCs w:val="20"/>
              </w:rPr>
            </w:pPr>
            <w:r w:rsidRPr="00AB6C06">
              <w:rPr>
                <w:rFonts w:ascii="Calibri" w:hAnsi="Calibri"/>
                <w:sz w:val="20"/>
                <w:szCs w:val="20"/>
              </w:rPr>
              <w:t xml:space="preserve">   Other:</w:t>
            </w:r>
          </w:p>
          <w:p w:rsidR="00545B51" w:rsidRPr="00AB6C06" w:rsidRDefault="00545B51" w:rsidP="008910A0">
            <w:pPr>
              <w:rPr>
                <w:rFonts w:ascii="Calibri" w:hAnsi="Calibri"/>
                <w:sz w:val="20"/>
                <w:szCs w:val="20"/>
              </w:rPr>
            </w:pPr>
            <w:r>
              <w:rPr>
                <w:rFonts w:ascii="Calibri" w:hAnsi="Calibri"/>
                <w:sz w:val="20"/>
                <w:szCs w:val="20"/>
              </w:rPr>
              <w:t xml:space="preserve">       Melissa Boney, IHS</w:t>
            </w:r>
          </w:p>
          <w:p w:rsidR="003D47A6" w:rsidRDefault="001C519A" w:rsidP="008910A0">
            <w:pPr>
              <w:rPr>
                <w:rFonts w:ascii="Calibri" w:hAnsi="Calibri"/>
                <w:sz w:val="20"/>
                <w:szCs w:val="20"/>
              </w:rPr>
            </w:pPr>
            <w:r w:rsidRPr="00AB6C06">
              <w:rPr>
                <w:rFonts w:ascii="Calibri" w:hAnsi="Calibri"/>
                <w:sz w:val="20"/>
                <w:szCs w:val="20"/>
              </w:rPr>
              <w:t xml:space="preserve">       Sue Clain</w:t>
            </w:r>
            <w:r w:rsidR="00545B51">
              <w:rPr>
                <w:rFonts w:ascii="Calibri" w:hAnsi="Calibri"/>
                <w:sz w:val="20"/>
                <w:szCs w:val="20"/>
              </w:rPr>
              <w:t>, ASPE</w:t>
            </w:r>
          </w:p>
          <w:p w:rsidR="009B7DCA" w:rsidRPr="00171FAD" w:rsidRDefault="009B7DCA" w:rsidP="008910A0">
            <w:pPr>
              <w:rPr>
                <w:rFonts w:ascii="Calibri" w:hAnsi="Calibri"/>
                <w:sz w:val="20"/>
                <w:szCs w:val="20"/>
              </w:rPr>
            </w:pPr>
          </w:p>
        </w:tc>
        <w:tc>
          <w:tcPr>
            <w:tcW w:w="2730" w:type="dxa"/>
          </w:tcPr>
          <w:p w:rsidR="007C4D6E" w:rsidRPr="007C4D6E" w:rsidRDefault="007C4D6E" w:rsidP="003D274D">
            <w:pPr>
              <w:rPr>
                <w:rFonts w:ascii="Calibri" w:hAnsi="Calibri"/>
                <w:b/>
                <w:sz w:val="20"/>
                <w:szCs w:val="20"/>
              </w:rPr>
            </w:pPr>
          </w:p>
        </w:tc>
      </w:tr>
      <w:tr w:rsidR="00E55E1B" w:rsidRPr="00612AED" w:rsidTr="003A1204">
        <w:tc>
          <w:tcPr>
            <w:tcW w:w="2093" w:type="dxa"/>
            <w:tcBorders>
              <w:bottom w:val="single" w:sz="4" w:space="0" w:color="008080"/>
            </w:tcBorders>
          </w:tcPr>
          <w:p w:rsidR="00E55E1B" w:rsidRDefault="00E55E1B" w:rsidP="00010C08">
            <w:pPr>
              <w:rPr>
                <w:rFonts w:asciiTheme="minorHAnsi" w:hAnsiTheme="minorHAnsi"/>
                <w:b/>
                <w:sz w:val="20"/>
                <w:szCs w:val="20"/>
              </w:rPr>
            </w:pPr>
            <w:r>
              <w:rPr>
                <w:rFonts w:asciiTheme="minorHAnsi" w:hAnsiTheme="minorHAnsi"/>
                <w:b/>
                <w:sz w:val="20"/>
                <w:szCs w:val="20"/>
              </w:rPr>
              <w:lastRenderedPageBreak/>
              <w:t>Welcome and Call to Order</w:t>
            </w:r>
          </w:p>
        </w:tc>
        <w:tc>
          <w:tcPr>
            <w:tcW w:w="5689" w:type="dxa"/>
            <w:tcBorders>
              <w:bottom w:val="single" w:sz="4" w:space="0" w:color="008080"/>
            </w:tcBorders>
          </w:tcPr>
          <w:p w:rsidR="00CD5FD3" w:rsidRDefault="00CD5FD3" w:rsidP="00CD5FD3">
            <w:pPr>
              <w:rPr>
                <w:rFonts w:ascii="Calibri" w:hAnsi="Calibri"/>
                <w:sz w:val="20"/>
                <w:szCs w:val="20"/>
              </w:rPr>
            </w:pPr>
            <w:r>
              <w:rPr>
                <w:rFonts w:ascii="Calibri" w:hAnsi="Calibri"/>
                <w:b/>
                <w:sz w:val="20"/>
                <w:szCs w:val="20"/>
              </w:rPr>
              <w:t xml:space="preserve">Ms. </w:t>
            </w:r>
            <w:r w:rsidRPr="00A2693E">
              <w:rPr>
                <w:rFonts w:ascii="Calibri" w:hAnsi="Calibri"/>
                <w:b/>
                <w:sz w:val="20"/>
                <w:szCs w:val="20"/>
              </w:rPr>
              <w:t>Dee Sabattus</w:t>
            </w:r>
            <w:r>
              <w:rPr>
                <w:rFonts w:ascii="Calibri" w:hAnsi="Calibri"/>
                <w:sz w:val="20"/>
                <w:szCs w:val="20"/>
              </w:rPr>
              <w:t>,</w:t>
            </w:r>
            <w:r w:rsidR="00E43C1F">
              <w:rPr>
                <w:rFonts w:ascii="Calibri" w:hAnsi="Calibri"/>
                <w:sz w:val="20"/>
                <w:szCs w:val="20"/>
              </w:rPr>
              <w:t xml:space="preserve"> Tribal Technical Advisory Group (</w:t>
            </w:r>
            <w:r>
              <w:rPr>
                <w:rFonts w:ascii="Calibri" w:hAnsi="Calibri"/>
                <w:sz w:val="20"/>
                <w:szCs w:val="20"/>
              </w:rPr>
              <w:t>TTAG</w:t>
            </w:r>
            <w:r w:rsidR="00E43C1F">
              <w:rPr>
                <w:rFonts w:ascii="Calibri" w:hAnsi="Calibri"/>
                <w:sz w:val="20"/>
                <w:szCs w:val="20"/>
              </w:rPr>
              <w:t>)</w:t>
            </w:r>
            <w:r>
              <w:rPr>
                <w:rFonts w:ascii="Calibri" w:hAnsi="Calibri"/>
                <w:sz w:val="20"/>
                <w:szCs w:val="20"/>
              </w:rPr>
              <w:t xml:space="preserve"> Nashville Area Representative (Alternate)</w:t>
            </w:r>
            <w:r w:rsidR="000405E9">
              <w:rPr>
                <w:rFonts w:ascii="Calibri" w:hAnsi="Calibri"/>
                <w:sz w:val="20"/>
                <w:szCs w:val="20"/>
              </w:rPr>
              <w:t xml:space="preserve"> and</w:t>
            </w:r>
            <w:r>
              <w:rPr>
                <w:rFonts w:ascii="Calibri" w:hAnsi="Calibri"/>
                <w:sz w:val="20"/>
                <w:szCs w:val="20"/>
              </w:rPr>
              <w:t xml:space="preserve"> Director, Tribal Health Program Support, United South and Eastern Tribes, Inc., welcomed the meeting participants and introduced herself as the new co-chair of the Outreach and Education </w:t>
            </w:r>
            <w:r w:rsidR="007A4B94">
              <w:rPr>
                <w:rFonts w:ascii="Calibri" w:hAnsi="Calibri"/>
                <w:sz w:val="20"/>
                <w:szCs w:val="20"/>
              </w:rPr>
              <w:t xml:space="preserve">(O&amp;E) </w:t>
            </w:r>
            <w:r w:rsidR="000405E9">
              <w:rPr>
                <w:rFonts w:ascii="Calibri" w:hAnsi="Calibri"/>
                <w:sz w:val="20"/>
                <w:szCs w:val="20"/>
              </w:rPr>
              <w:t>Subcommittee</w:t>
            </w:r>
            <w:r>
              <w:rPr>
                <w:rFonts w:ascii="Calibri" w:hAnsi="Calibri"/>
                <w:sz w:val="20"/>
                <w:szCs w:val="20"/>
              </w:rPr>
              <w:t xml:space="preserve"> along with </w:t>
            </w:r>
            <w:r>
              <w:rPr>
                <w:rFonts w:ascii="Calibri" w:hAnsi="Calibri"/>
                <w:b/>
                <w:sz w:val="20"/>
                <w:szCs w:val="20"/>
              </w:rPr>
              <w:t>Ms. Diddy Nelson</w:t>
            </w:r>
            <w:r>
              <w:rPr>
                <w:rFonts w:ascii="Calibri" w:hAnsi="Calibri"/>
                <w:sz w:val="20"/>
                <w:szCs w:val="20"/>
              </w:rPr>
              <w:t xml:space="preserve">, TTAG Technical Advisor and Executive Director, Oklahoma City Inter-Tribal Health Board. Following introductions of all those present, she called the meeting to order. </w:t>
            </w:r>
          </w:p>
          <w:p w:rsidR="000405E9" w:rsidRPr="000405E9" w:rsidRDefault="000405E9" w:rsidP="00CD5FD3">
            <w:pPr>
              <w:rPr>
                <w:rFonts w:ascii="Calibri" w:hAnsi="Calibri"/>
                <w:sz w:val="20"/>
                <w:szCs w:val="20"/>
              </w:rPr>
            </w:pPr>
          </w:p>
        </w:tc>
        <w:tc>
          <w:tcPr>
            <w:tcW w:w="2730" w:type="dxa"/>
            <w:tcBorders>
              <w:bottom w:val="single" w:sz="4" w:space="0" w:color="008080"/>
            </w:tcBorders>
          </w:tcPr>
          <w:p w:rsidR="00E55E1B" w:rsidRPr="006751E0" w:rsidRDefault="00E55E1B" w:rsidP="00F91127">
            <w:pPr>
              <w:rPr>
                <w:rFonts w:ascii="Calibri" w:hAnsi="Calibri"/>
                <w:sz w:val="20"/>
                <w:szCs w:val="20"/>
              </w:rPr>
            </w:pPr>
          </w:p>
        </w:tc>
      </w:tr>
      <w:tr w:rsidR="00C232AB" w:rsidRPr="00612AED" w:rsidTr="003A1204">
        <w:tc>
          <w:tcPr>
            <w:tcW w:w="2093" w:type="dxa"/>
            <w:tcBorders>
              <w:bottom w:val="single" w:sz="4" w:space="0" w:color="008080"/>
            </w:tcBorders>
          </w:tcPr>
          <w:p w:rsidR="00C232AB" w:rsidRPr="00C232AB" w:rsidRDefault="00F663D0" w:rsidP="00F85213">
            <w:pPr>
              <w:tabs>
                <w:tab w:val="right" w:pos="1913"/>
              </w:tabs>
              <w:rPr>
                <w:rFonts w:asciiTheme="minorHAnsi" w:hAnsiTheme="minorHAnsi"/>
                <w:b/>
                <w:sz w:val="20"/>
                <w:szCs w:val="20"/>
              </w:rPr>
            </w:pPr>
            <w:r>
              <w:rPr>
                <w:rFonts w:asciiTheme="minorHAnsi" w:hAnsiTheme="minorHAnsi"/>
                <w:b/>
                <w:sz w:val="20"/>
                <w:szCs w:val="20"/>
              </w:rPr>
              <w:t>Medicaid and CHIP PSAs</w:t>
            </w:r>
          </w:p>
        </w:tc>
        <w:tc>
          <w:tcPr>
            <w:tcW w:w="5689" w:type="dxa"/>
            <w:tcBorders>
              <w:bottom w:val="single" w:sz="4" w:space="0" w:color="008080"/>
            </w:tcBorders>
          </w:tcPr>
          <w:p w:rsidR="00C4692E" w:rsidRDefault="00CD573B" w:rsidP="001D4F1A">
            <w:pPr>
              <w:rPr>
                <w:rFonts w:asciiTheme="minorHAnsi" w:hAnsiTheme="minorHAnsi"/>
                <w:sz w:val="20"/>
                <w:szCs w:val="20"/>
              </w:rPr>
            </w:pPr>
            <w:r>
              <w:rPr>
                <w:rFonts w:ascii="Calibri" w:hAnsi="Calibri"/>
                <w:b/>
                <w:sz w:val="20"/>
                <w:szCs w:val="20"/>
              </w:rPr>
              <w:t>Ms. Georgeline Sparks</w:t>
            </w:r>
            <w:r>
              <w:rPr>
                <w:rFonts w:ascii="Calibri" w:hAnsi="Calibri"/>
                <w:sz w:val="20"/>
                <w:szCs w:val="20"/>
              </w:rPr>
              <w:t xml:space="preserve">, Tribal Affairs Group (TAG), Office of Public Engagement (OPE), Centers for Medicare &amp; Medicaid Services (CMS), </w:t>
            </w:r>
            <w:r w:rsidR="00C50C23">
              <w:rPr>
                <w:rFonts w:ascii="Calibri" w:hAnsi="Calibri"/>
                <w:sz w:val="20"/>
                <w:szCs w:val="20"/>
              </w:rPr>
              <w:t xml:space="preserve">reviewed the history of the video public service announcement (PSA) developed by Two Feathers Consulting &amp; Media titled, </w:t>
            </w:r>
            <w:r w:rsidR="005A06BC">
              <w:rPr>
                <w:rFonts w:asciiTheme="minorHAnsi" w:hAnsiTheme="minorHAnsi"/>
                <w:sz w:val="20"/>
                <w:szCs w:val="20"/>
              </w:rPr>
              <w:t>“Partners in Health: Creating Healthy Communities</w:t>
            </w:r>
            <w:r w:rsidR="00C50C23">
              <w:rPr>
                <w:rFonts w:asciiTheme="minorHAnsi" w:hAnsiTheme="minorHAnsi"/>
                <w:sz w:val="20"/>
                <w:szCs w:val="20"/>
              </w:rPr>
              <w:t>.</w:t>
            </w:r>
            <w:r w:rsidR="005A06BC">
              <w:rPr>
                <w:rFonts w:asciiTheme="minorHAnsi" w:hAnsiTheme="minorHAnsi"/>
                <w:sz w:val="20"/>
                <w:szCs w:val="20"/>
              </w:rPr>
              <w:t>”</w:t>
            </w:r>
            <w:r w:rsidR="00C50C23">
              <w:rPr>
                <w:rFonts w:asciiTheme="minorHAnsi" w:hAnsiTheme="minorHAnsi"/>
                <w:sz w:val="20"/>
                <w:szCs w:val="20"/>
              </w:rPr>
              <w:t xml:space="preserve"> The PSA, which focuses on children and CMS’ community partners, has been cleared and is moving into the production stage. TAG plans to order approximately 10,000 copies of the PSA for distribution. </w:t>
            </w:r>
          </w:p>
          <w:p w:rsidR="00C50C23" w:rsidRDefault="00C50C23" w:rsidP="001D4F1A">
            <w:pPr>
              <w:rPr>
                <w:rFonts w:asciiTheme="minorHAnsi" w:hAnsiTheme="minorHAnsi"/>
                <w:sz w:val="20"/>
                <w:szCs w:val="20"/>
              </w:rPr>
            </w:pPr>
          </w:p>
          <w:p w:rsidR="00736693" w:rsidRDefault="00C50C23" w:rsidP="00736693">
            <w:pPr>
              <w:rPr>
                <w:rFonts w:ascii="Calibri" w:hAnsi="Calibri"/>
                <w:sz w:val="20"/>
                <w:szCs w:val="20"/>
              </w:rPr>
            </w:pPr>
            <w:r w:rsidRPr="00736693">
              <w:rPr>
                <w:rFonts w:asciiTheme="minorHAnsi" w:hAnsiTheme="minorHAnsi"/>
                <w:b/>
                <w:sz w:val="20"/>
                <w:szCs w:val="20"/>
              </w:rPr>
              <w:t>Ms. Sparks</w:t>
            </w:r>
            <w:r>
              <w:rPr>
                <w:rFonts w:asciiTheme="minorHAnsi" w:hAnsiTheme="minorHAnsi"/>
                <w:sz w:val="20"/>
                <w:szCs w:val="20"/>
              </w:rPr>
              <w:t xml:space="preserve"> stated that TAG approached </w:t>
            </w:r>
            <w:r w:rsidRPr="00C50C23">
              <w:rPr>
                <w:rFonts w:asciiTheme="minorHAnsi" w:hAnsiTheme="minorHAnsi"/>
                <w:b/>
                <w:sz w:val="20"/>
                <w:szCs w:val="20"/>
              </w:rPr>
              <w:t>Ms. Alvina Begay</w:t>
            </w:r>
            <w:r>
              <w:rPr>
                <w:rFonts w:asciiTheme="minorHAnsi" w:hAnsiTheme="minorHAnsi"/>
                <w:sz w:val="20"/>
                <w:szCs w:val="20"/>
              </w:rPr>
              <w:t xml:space="preserve">, an Indian marathoner and Nike Ambassador, in 2012 about participating in the PSA. </w:t>
            </w:r>
            <w:r w:rsidR="00736693">
              <w:rPr>
                <w:rFonts w:ascii="Calibri" w:hAnsi="Calibri"/>
                <w:b/>
                <w:sz w:val="20"/>
                <w:szCs w:val="20"/>
              </w:rPr>
              <w:t xml:space="preserve">Ms. </w:t>
            </w:r>
            <w:r w:rsidR="00736693" w:rsidRPr="00C3045E">
              <w:rPr>
                <w:rFonts w:ascii="Calibri" w:hAnsi="Calibri"/>
                <w:b/>
                <w:sz w:val="20"/>
                <w:szCs w:val="20"/>
              </w:rPr>
              <w:t>Gale Marshall</w:t>
            </w:r>
            <w:r w:rsidR="00736693">
              <w:rPr>
                <w:rFonts w:ascii="Calibri" w:hAnsi="Calibri"/>
                <w:sz w:val="20"/>
                <w:szCs w:val="20"/>
              </w:rPr>
              <w:t xml:space="preserve">, Two Feathers Consulting &amp; Media, filmed </w:t>
            </w:r>
            <w:r w:rsidR="00736693" w:rsidRPr="009B7DCA">
              <w:rPr>
                <w:rFonts w:ascii="Calibri" w:hAnsi="Calibri"/>
                <w:b/>
                <w:sz w:val="20"/>
                <w:szCs w:val="20"/>
              </w:rPr>
              <w:t>Ms. Begay</w:t>
            </w:r>
            <w:r w:rsidR="00736693">
              <w:rPr>
                <w:rFonts w:ascii="Calibri" w:hAnsi="Calibri"/>
                <w:sz w:val="20"/>
                <w:szCs w:val="20"/>
              </w:rPr>
              <w:t xml:space="preserve"> for the PSA, but later determined that her voice was too soft. </w:t>
            </w:r>
            <w:r w:rsidR="00736693" w:rsidRPr="00736693">
              <w:rPr>
                <w:rFonts w:ascii="Calibri" w:hAnsi="Calibri"/>
                <w:b/>
                <w:sz w:val="20"/>
                <w:szCs w:val="20"/>
              </w:rPr>
              <w:t>Ms. Marshall</w:t>
            </w:r>
            <w:r w:rsidR="00736693">
              <w:rPr>
                <w:rFonts w:ascii="Calibri" w:hAnsi="Calibri"/>
                <w:sz w:val="20"/>
                <w:szCs w:val="20"/>
              </w:rPr>
              <w:t xml:space="preserve"> then recruited </w:t>
            </w:r>
            <w:r w:rsidR="00736693" w:rsidRPr="00736693">
              <w:rPr>
                <w:rFonts w:ascii="Calibri" w:hAnsi="Calibri"/>
                <w:b/>
                <w:sz w:val="20"/>
                <w:szCs w:val="20"/>
              </w:rPr>
              <w:t>Mr. Wes Studi</w:t>
            </w:r>
            <w:r w:rsidR="00736693">
              <w:rPr>
                <w:rFonts w:ascii="Calibri" w:hAnsi="Calibri"/>
                <w:sz w:val="20"/>
                <w:szCs w:val="20"/>
              </w:rPr>
              <w:t xml:space="preserve">, a notable Indian actor, to provide the narration. </w:t>
            </w:r>
            <w:r w:rsidR="00736693" w:rsidRPr="00736693">
              <w:rPr>
                <w:rFonts w:ascii="Calibri" w:hAnsi="Calibri" w:cs="Arial"/>
                <w:color w:val="000000"/>
                <w:sz w:val="20"/>
                <w:szCs w:val="20"/>
              </w:rPr>
              <w:t xml:space="preserve">The PSA features several </w:t>
            </w:r>
            <w:r w:rsidR="00736693" w:rsidRPr="00531193">
              <w:rPr>
                <w:rFonts w:ascii="Calibri" w:hAnsi="Calibri"/>
                <w:sz w:val="20"/>
                <w:szCs w:val="20"/>
              </w:rPr>
              <w:t>Child</w:t>
            </w:r>
            <w:r w:rsidR="00736693">
              <w:rPr>
                <w:rFonts w:ascii="Calibri" w:hAnsi="Calibri"/>
                <w:sz w:val="20"/>
                <w:szCs w:val="20"/>
              </w:rPr>
              <w:t>ren’s</w:t>
            </w:r>
            <w:r w:rsidR="00736693" w:rsidRPr="00531193">
              <w:rPr>
                <w:rFonts w:ascii="Calibri" w:hAnsi="Calibri"/>
                <w:sz w:val="20"/>
                <w:szCs w:val="20"/>
              </w:rPr>
              <w:t xml:space="preserve"> Health Insurance </w:t>
            </w:r>
            <w:r w:rsidR="00736693">
              <w:rPr>
                <w:rFonts w:ascii="Calibri" w:hAnsi="Calibri"/>
                <w:sz w:val="20"/>
                <w:szCs w:val="20"/>
              </w:rPr>
              <w:t xml:space="preserve">Program (CHIP) grantees. </w:t>
            </w:r>
            <w:r w:rsidR="00736693" w:rsidRPr="00736693">
              <w:rPr>
                <w:rFonts w:ascii="Calibri" w:hAnsi="Calibri"/>
                <w:b/>
                <w:sz w:val="20"/>
                <w:szCs w:val="20"/>
              </w:rPr>
              <w:t>Ms. Marshall</w:t>
            </w:r>
            <w:r w:rsidR="00736693">
              <w:rPr>
                <w:rFonts w:ascii="Calibri" w:hAnsi="Calibri"/>
                <w:sz w:val="20"/>
                <w:szCs w:val="20"/>
              </w:rPr>
              <w:t xml:space="preserve"> filmed in Arizona</w:t>
            </w:r>
            <w:r w:rsidR="00E161BF">
              <w:rPr>
                <w:rFonts w:ascii="Calibri" w:hAnsi="Calibri"/>
                <w:sz w:val="20"/>
                <w:szCs w:val="20"/>
              </w:rPr>
              <w:t>,</w:t>
            </w:r>
            <w:r w:rsidR="00736693">
              <w:rPr>
                <w:rFonts w:ascii="Calibri" w:hAnsi="Calibri"/>
                <w:sz w:val="20"/>
                <w:szCs w:val="20"/>
              </w:rPr>
              <w:t xml:space="preserve"> New York (Mohawk iron workers)</w:t>
            </w:r>
            <w:r w:rsidR="00E161BF">
              <w:rPr>
                <w:rFonts w:ascii="Calibri" w:hAnsi="Calibri"/>
                <w:sz w:val="20"/>
                <w:szCs w:val="20"/>
              </w:rPr>
              <w:t xml:space="preserve">, and </w:t>
            </w:r>
            <w:r w:rsidR="00503083">
              <w:rPr>
                <w:rFonts w:ascii="Calibri" w:hAnsi="Calibri"/>
                <w:sz w:val="20"/>
                <w:szCs w:val="20"/>
              </w:rPr>
              <w:t>North</w:t>
            </w:r>
            <w:r w:rsidR="00E161BF">
              <w:rPr>
                <w:rFonts w:ascii="Calibri" w:hAnsi="Calibri"/>
                <w:sz w:val="20"/>
                <w:szCs w:val="20"/>
              </w:rPr>
              <w:t xml:space="preserve"> Carolina (Eas</w:t>
            </w:r>
            <w:r w:rsidR="009B7DCA">
              <w:rPr>
                <w:rFonts w:ascii="Calibri" w:hAnsi="Calibri"/>
                <w:sz w:val="20"/>
                <w:szCs w:val="20"/>
              </w:rPr>
              <w:t xml:space="preserve">tern Band of Cherokee language </w:t>
            </w:r>
            <w:r w:rsidR="007B0953">
              <w:rPr>
                <w:rFonts w:ascii="Calibri" w:hAnsi="Calibri"/>
                <w:sz w:val="20"/>
                <w:szCs w:val="20"/>
              </w:rPr>
              <w:t>immersion</w:t>
            </w:r>
            <w:r w:rsidR="00E161BF">
              <w:rPr>
                <w:rFonts w:ascii="Calibri" w:hAnsi="Calibri"/>
                <w:sz w:val="20"/>
                <w:szCs w:val="20"/>
              </w:rPr>
              <w:t xml:space="preserve"> program)</w:t>
            </w:r>
            <w:r w:rsidR="00736693">
              <w:rPr>
                <w:rFonts w:ascii="Calibri" w:hAnsi="Calibri"/>
                <w:sz w:val="20"/>
                <w:szCs w:val="20"/>
              </w:rPr>
              <w:t xml:space="preserve">. </w:t>
            </w:r>
            <w:r w:rsidR="00736693" w:rsidRPr="00E161BF">
              <w:rPr>
                <w:rFonts w:ascii="Calibri" w:hAnsi="Calibri"/>
                <w:b/>
                <w:sz w:val="20"/>
                <w:szCs w:val="20"/>
              </w:rPr>
              <w:t>Ms. Sparks</w:t>
            </w:r>
            <w:r w:rsidR="00736693">
              <w:rPr>
                <w:rFonts w:ascii="Calibri" w:hAnsi="Calibri"/>
                <w:sz w:val="20"/>
                <w:szCs w:val="20"/>
              </w:rPr>
              <w:t xml:space="preserve"> played the PSA for the attendees. </w:t>
            </w:r>
          </w:p>
          <w:p w:rsidR="009B7DCA" w:rsidRPr="00736693" w:rsidRDefault="009B7DCA" w:rsidP="00736693">
            <w:pPr>
              <w:rPr>
                <w:rFonts w:ascii="Calibri" w:hAnsi="Calibri" w:cs="Arial"/>
                <w:color w:val="000000"/>
                <w:sz w:val="20"/>
                <w:szCs w:val="20"/>
              </w:rPr>
            </w:pPr>
          </w:p>
          <w:p w:rsidR="00C50C23" w:rsidRDefault="00E161BF" w:rsidP="001D4F1A">
            <w:pPr>
              <w:rPr>
                <w:rFonts w:asciiTheme="minorHAnsi" w:hAnsiTheme="minorHAnsi"/>
                <w:sz w:val="20"/>
                <w:szCs w:val="20"/>
              </w:rPr>
            </w:pPr>
            <w:r>
              <w:rPr>
                <w:rFonts w:asciiTheme="minorHAnsi" w:hAnsiTheme="minorHAnsi"/>
                <w:sz w:val="20"/>
                <w:szCs w:val="20"/>
              </w:rPr>
              <w:t xml:space="preserve">Feedback received as part of the clearance process was that </w:t>
            </w:r>
            <w:r w:rsidRPr="00F663D0">
              <w:rPr>
                <w:rFonts w:asciiTheme="minorHAnsi" w:hAnsiTheme="minorHAnsi"/>
                <w:b/>
                <w:sz w:val="20"/>
                <w:szCs w:val="20"/>
              </w:rPr>
              <w:t>Mr. Studi</w:t>
            </w:r>
            <w:r>
              <w:rPr>
                <w:rFonts w:asciiTheme="minorHAnsi" w:hAnsiTheme="minorHAnsi"/>
                <w:sz w:val="20"/>
                <w:szCs w:val="20"/>
              </w:rPr>
              <w:t xml:space="preserve"> was too soft spoken and spoke too slowly; TAG staff did not agree with this feedback.</w:t>
            </w:r>
          </w:p>
          <w:p w:rsidR="00E161BF" w:rsidRDefault="00E161BF" w:rsidP="001D4F1A">
            <w:pPr>
              <w:rPr>
                <w:rFonts w:asciiTheme="minorHAnsi" w:hAnsiTheme="minorHAnsi"/>
                <w:sz w:val="20"/>
                <w:szCs w:val="20"/>
              </w:rPr>
            </w:pPr>
          </w:p>
          <w:p w:rsidR="00E161BF" w:rsidRDefault="00E161BF" w:rsidP="001D4F1A">
            <w:pPr>
              <w:rPr>
                <w:rFonts w:asciiTheme="minorHAnsi" w:hAnsiTheme="minorHAnsi"/>
                <w:sz w:val="20"/>
                <w:szCs w:val="20"/>
              </w:rPr>
            </w:pPr>
            <w:r w:rsidRPr="00255D97">
              <w:rPr>
                <w:rFonts w:asciiTheme="minorHAnsi" w:hAnsiTheme="minorHAnsi"/>
                <w:b/>
                <w:sz w:val="20"/>
                <w:szCs w:val="20"/>
              </w:rPr>
              <w:t>Ms. Sparks</w:t>
            </w:r>
            <w:r>
              <w:rPr>
                <w:rFonts w:asciiTheme="minorHAnsi" w:hAnsiTheme="minorHAnsi"/>
                <w:sz w:val="20"/>
                <w:szCs w:val="20"/>
              </w:rPr>
              <w:t xml:space="preserve"> indicated that TAG anticipates that the videos will be available for order by October 1. </w:t>
            </w:r>
          </w:p>
          <w:p w:rsidR="00E161BF" w:rsidRDefault="00E161BF" w:rsidP="001D4F1A">
            <w:pPr>
              <w:rPr>
                <w:rFonts w:asciiTheme="minorHAnsi" w:hAnsiTheme="minorHAnsi"/>
                <w:sz w:val="20"/>
                <w:szCs w:val="20"/>
              </w:rPr>
            </w:pPr>
          </w:p>
          <w:p w:rsidR="005A06BC" w:rsidRDefault="00255D97" w:rsidP="001D4F1A">
            <w:pPr>
              <w:rPr>
                <w:rFonts w:asciiTheme="minorHAnsi" w:hAnsiTheme="minorHAnsi"/>
                <w:sz w:val="20"/>
                <w:szCs w:val="20"/>
              </w:rPr>
            </w:pPr>
            <w:r w:rsidRPr="00255D97">
              <w:rPr>
                <w:rFonts w:asciiTheme="minorHAnsi" w:hAnsiTheme="minorHAnsi"/>
                <w:b/>
                <w:sz w:val="20"/>
                <w:szCs w:val="20"/>
              </w:rPr>
              <w:t>Ms. Sparks</w:t>
            </w:r>
            <w:r>
              <w:rPr>
                <w:rFonts w:asciiTheme="minorHAnsi" w:hAnsiTheme="minorHAnsi"/>
                <w:sz w:val="20"/>
                <w:szCs w:val="20"/>
              </w:rPr>
              <w:t xml:space="preserve"> shared three</w:t>
            </w:r>
            <w:r w:rsidR="00E161BF">
              <w:rPr>
                <w:rFonts w:asciiTheme="minorHAnsi" w:hAnsiTheme="minorHAnsi"/>
                <w:sz w:val="20"/>
                <w:szCs w:val="20"/>
              </w:rPr>
              <w:t xml:space="preserve"> PSA</w:t>
            </w:r>
            <w:r>
              <w:rPr>
                <w:rFonts w:asciiTheme="minorHAnsi" w:hAnsiTheme="minorHAnsi"/>
                <w:sz w:val="20"/>
                <w:szCs w:val="20"/>
              </w:rPr>
              <w:t>s</w:t>
            </w:r>
            <w:r w:rsidR="00E161BF">
              <w:rPr>
                <w:rFonts w:asciiTheme="minorHAnsi" w:hAnsiTheme="minorHAnsi"/>
                <w:sz w:val="20"/>
                <w:szCs w:val="20"/>
              </w:rPr>
              <w:t xml:space="preserve"> </w:t>
            </w:r>
            <w:r w:rsidR="00C51E8B">
              <w:rPr>
                <w:rFonts w:asciiTheme="minorHAnsi" w:hAnsiTheme="minorHAnsi"/>
                <w:sz w:val="20"/>
                <w:szCs w:val="20"/>
              </w:rPr>
              <w:t>(two 30-second videos and one 60-</w:t>
            </w:r>
            <w:r w:rsidR="00C51E8B">
              <w:rPr>
                <w:rFonts w:asciiTheme="minorHAnsi" w:hAnsiTheme="minorHAnsi"/>
                <w:sz w:val="20"/>
                <w:szCs w:val="20"/>
              </w:rPr>
              <w:lastRenderedPageBreak/>
              <w:t xml:space="preserve">second video) </w:t>
            </w:r>
            <w:r w:rsidR="00E161BF">
              <w:rPr>
                <w:rFonts w:asciiTheme="minorHAnsi" w:hAnsiTheme="minorHAnsi"/>
                <w:sz w:val="20"/>
                <w:szCs w:val="20"/>
              </w:rPr>
              <w:t xml:space="preserve">developed by Kapcomm LLC. </w:t>
            </w:r>
            <w:r w:rsidR="009B7DCA">
              <w:rPr>
                <w:rFonts w:asciiTheme="minorHAnsi" w:hAnsiTheme="minorHAnsi"/>
                <w:sz w:val="20"/>
                <w:szCs w:val="20"/>
              </w:rPr>
              <w:t xml:space="preserve">The </w:t>
            </w:r>
            <w:r w:rsidR="000405E9">
              <w:rPr>
                <w:rFonts w:asciiTheme="minorHAnsi" w:hAnsiTheme="minorHAnsi"/>
                <w:sz w:val="20"/>
                <w:szCs w:val="20"/>
              </w:rPr>
              <w:t>subject</w:t>
            </w:r>
            <w:r w:rsidR="009B7DCA">
              <w:rPr>
                <w:rFonts w:asciiTheme="minorHAnsi" w:hAnsiTheme="minorHAnsi"/>
                <w:sz w:val="20"/>
                <w:szCs w:val="20"/>
              </w:rPr>
              <w:t xml:space="preserve"> of the</w:t>
            </w:r>
            <w:r>
              <w:rPr>
                <w:rFonts w:asciiTheme="minorHAnsi" w:hAnsiTheme="minorHAnsi"/>
                <w:sz w:val="20"/>
                <w:szCs w:val="20"/>
              </w:rPr>
              <w:t>s</w:t>
            </w:r>
            <w:r w:rsidR="009B7DCA">
              <w:rPr>
                <w:rFonts w:asciiTheme="minorHAnsi" w:hAnsiTheme="minorHAnsi"/>
                <w:sz w:val="20"/>
                <w:szCs w:val="20"/>
              </w:rPr>
              <w:t>e</w:t>
            </w:r>
            <w:r>
              <w:rPr>
                <w:rFonts w:asciiTheme="minorHAnsi" w:hAnsiTheme="minorHAnsi"/>
                <w:sz w:val="20"/>
                <w:szCs w:val="20"/>
              </w:rPr>
              <w:t xml:space="preserve"> PSA is also Indian youth, specifically older children who play lacrosse and basketball. </w:t>
            </w:r>
          </w:p>
          <w:p w:rsidR="009B7DCA" w:rsidRDefault="009B7DCA" w:rsidP="001D4F1A">
            <w:pPr>
              <w:rPr>
                <w:rFonts w:asciiTheme="minorHAnsi" w:hAnsiTheme="minorHAnsi"/>
                <w:sz w:val="20"/>
                <w:szCs w:val="20"/>
              </w:rPr>
            </w:pPr>
          </w:p>
          <w:p w:rsidR="00DC45C0" w:rsidRDefault="00DC45C0" w:rsidP="00DC45C0">
            <w:pPr>
              <w:rPr>
                <w:rFonts w:ascii="Calibri" w:hAnsi="Calibri"/>
                <w:sz w:val="20"/>
                <w:szCs w:val="20"/>
              </w:rPr>
            </w:pPr>
            <w:r w:rsidRPr="00EA5CD0">
              <w:rPr>
                <w:rFonts w:ascii="Calibri" w:hAnsi="Calibri"/>
                <w:b/>
                <w:sz w:val="20"/>
                <w:szCs w:val="20"/>
              </w:rPr>
              <w:t>Dr. Mim Dixon</w:t>
            </w:r>
            <w:r>
              <w:rPr>
                <w:rFonts w:ascii="Calibri" w:hAnsi="Calibri"/>
                <w:sz w:val="20"/>
                <w:szCs w:val="20"/>
              </w:rPr>
              <w:t xml:space="preserve">, TTAG Technical Advisor, Mim Dixon &amp; Associates, observed that the music did not seem to fit the images, specifically that the music used during the lacrosse segments was Plains music, not that of the Eastern region. </w:t>
            </w:r>
            <w:r w:rsidRPr="003079CD">
              <w:rPr>
                <w:rFonts w:ascii="Calibri" w:hAnsi="Calibri"/>
                <w:b/>
                <w:sz w:val="20"/>
                <w:szCs w:val="20"/>
              </w:rPr>
              <w:t>Ms. Sparks</w:t>
            </w:r>
            <w:r>
              <w:rPr>
                <w:rFonts w:ascii="Calibri" w:hAnsi="Calibri"/>
                <w:sz w:val="20"/>
                <w:szCs w:val="20"/>
              </w:rPr>
              <w:t xml:space="preserve"> assured her that the music </w:t>
            </w:r>
            <w:r w:rsidR="003079CD">
              <w:rPr>
                <w:rFonts w:ascii="Calibri" w:hAnsi="Calibri"/>
                <w:sz w:val="20"/>
                <w:szCs w:val="20"/>
              </w:rPr>
              <w:t xml:space="preserve">was from the region </w:t>
            </w:r>
            <w:r>
              <w:rPr>
                <w:rFonts w:ascii="Calibri" w:hAnsi="Calibri"/>
                <w:sz w:val="20"/>
                <w:szCs w:val="20"/>
              </w:rPr>
              <w:t>in which the scenes were filmed</w:t>
            </w:r>
            <w:r w:rsidR="003079CD">
              <w:rPr>
                <w:rFonts w:ascii="Calibri" w:hAnsi="Calibri"/>
                <w:sz w:val="20"/>
                <w:szCs w:val="20"/>
              </w:rPr>
              <w:t xml:space="preserve"> (the Seneca contacts provided it to Kapcomm)</w:t>
            </w:r>
            <w:r>
              <w:rPr>
                <w:rFonts w:ascii="Calibri" w:hAnsi="Calibri"/>
                <w:sz w:val="20"/>
                <w:szCs w:val="20"/>
              </w:rPr>
              <w:t>.</w:t>
            </w:r>
          </w:p>
          <w:p w:rsidR="00DC45C0" w:rsidRDefault="00DC45C0" w:rsidP="00DC45C0">
            <w:pPr>
              <w:rPr>
                <w:rFonts w:ascii="Calibri" w:hAnsi="Calibri"/>
                <w:sz w:val="20"/>
                <w:szCs w:val="20"/>
              </w:rPr>
            </w:pPr>
          </w:p>
          <w:p w:rsidR="003079CD" w:rsidRPr="00DC45C0" w:rsidRDefault="00DC45C0" w:rsidP="00DC45C0">
            <w:pPr>
              <w:rPr>
                <w:rFonts w:ascii="Calibri" w:hAnsi="Calibri"/>
                <w:sz w:val="20"/>
                <w:szCs w:val="20"/>
              </w:rPr>
            </w:pPr>
            <w:r>
              <w:rPr>
                <w:rFonts w:ascii="Calibri" w:hAnsi="Calibri"/>
                <w:b/>
                <w:sz w:val="20"/>
                <w:szCs w:val="20"/>
              </w:rPr>
              <w:t xml:space="preserve">Ms. Sparks </w:t>
            </w:r>
            <w:r w:rsidRPr="00DC45C0">
              <w:rPr>
                <w:rFonts w:ascii="Calibri" w:hAnsi="Calibri"/>
                <w:sz w:val="20"/>
                <w:szCs w:val="20"/>
              </w:rPr>
              <w:t>indicated that the</w:t>
            </w:r>
            <w:r>
              <w:rPr>
                <w:rFonts w:ascii="Calibri" w:hAnsi="Calibri"/>
                <w:sz w:val="20"/>
                <w:szCs w:val="20"/>
              </w:rPr>
              <w:t xml:space="preserve"> three Kapcomm PSAs were not the final versions. The initial feedback that TAG received from CMS concerned the lack of safety equipment in the scenes of the girls playing lacrosse. Kapcomm shot new footage of the female lacrosse players</w:t>
            </w:r>
            <w:r w:rsidR="003079CD">
              <w:rPr>
                <w:rFonts w:ascii="Calibri" w:hAnsi="Calibri"/>
                <w:sz w:val="20"/>
                <w:szCs w:val="20"/>
              </w:rPr>
              <w:t xml:space="preserve"> wearing safety equipment and playing outside </w:t>
            </w:r>
            <w:r>
              <w:rPr>
                <w:rFonts w:ascii="Calibri" w:hAnsi="Calibri"/>
                <w:sz w:val="20"/>
                <w:szCs w:val="20"/>
              </w:rPr>
              <w:t xml:space="preserve">instead of inside. </w:t>
            </w:r>
            <w:r w:rsidR="003079CD">
              <w:rPr>
                <w:rFonts w:ascii="Calibri" w:hAnsi="Calibri"/>
                <w:sz w:val="20"/>
                <w:szCs w:val="20"/>
              </w:rPr>
              <w:t>Another aspect of the PSAs that needed to be changed was the proper use of the term “CHIP.” Several of the speakers referred to the programs as “CHIPs” or “S-CHIPs.” Kapcomm had to retape the narration by the counselor and the mother to include the phrase “Medicaid and CHIP.”</w:t>
            </w:r>
            <w:r w:rsidR="009B7DCA">
              <w:rPr>
                <w:rFonts w:ascii="Calibri" w:hAnsi="Calibri"/>
                <w:sz w:val="20"/>
                <w:szCs w:val="20"/>
              </w:rPr>
              <w:t xml:space="preserve"> </w:t>
            </w:r>
            <w:r w:rsidR="003079CD" w:rsidRPr="003079CD">
              <w:rPr>
                <w:rFonts w:ascii="Calibri" w:hAnsi="Calibri"/>
                <w:b/>
                <w:sz w:val="20"/>
                <w:szCs w:val="20"/>
              </w:rPr>
              <w:t xml:space="preserve">Ms. Sparks </w:t>
            </w:r>
            <w:r w:rsidR="003079CD">
              <w:rPr>
                <w:rFonts w:ascii="Calibri" w:hAnsi="Calibri"/>
                <w:sz w:val="20"/>
                <w:szCs w:val="20"/>
              </w:rPr>
              <w:t>reported that TAG just received the final version of the PSAs from Kapcomm the previous afternoon.</w:t>
            </w:r>
          </w:p>
          <w:p w:rsidR="00DC45C0" w:rsidRPr="00DC45C0" w:rsidRDefault="00DC45C0" w:rsidP="001D4F1A">
            <w:pPr>
              <w:rPr>
                <w:rFonts w:asciiTheme="minorHAnsi" w:hAnsiTheme="minorHAnsi"/>
                <w:sz w:val="20"/>
                <w:szCs w:val="20"/>
              </w:rPr>
            </w:pPr>
          </w:p>
          <w:p w:rsidR="00F663D0" w:rsidRDefault="003079CD" w:rsidP="00F663D0">
            <w:pPr>
              <w:rPr>
                <w:rFonts w:asciiTheme="minorHAnsi" w:hAnsiTheme="minorHAnsi"/>
                <w:sz w:val="20"/>
                <w:szCs w:val="20"/>
              </w:rPr>
            </w:pPr>
            <w:r w:rsidRPr="00F663D0">
              <w:rPr>
                <w:rFonts w:asciiTheme="minorHAnsi" w:hAnsiTheme="minorHAnsi"/>
                <w:b/>
                <w:sz w:val="20"/>
                <w:szCs w:val="20"/>
              </w:rPr>
              <w:t>Ms. Nelson</w:t>
            </w:r>
            <w:r>
              <w:rPr>
                <w:rFonts w:asciiTheme="minorHAnsi" w:hAnsiTheme="minorHAnsi"/>
                <w:sz w:val="20"/>
                <w:szCs w:val="20"/>
              </w:rPr>
              <w:t xml:space="preserve"> pointed out that one of the PSAs includes a section where a young man is speaking to his father but there is no audio to go along with it. </w:t>
            </w:r>
            <w:r w:rsidRPr="009B7DCA">
              <w:rPr>
                <w:rFonts w:asciiTheme="minorHAnsi" w:hAnsiTheme="minorHAnsi"/>
                <w:b/>
                <w:sz w:val="20"/>
                <w:szCs w:val="20"/>
              </w:rPr>
              <w:t>Ms. Sparks</w:t>
            </w:r>
            <w:r>
              <w:rPr>
                <w:rFonts w:asciiTheme="minorHAnsi" w:hAnsiTheme="minorHAnsi"/>
                <w:sz w:val="20"/>
                <w:szCs w:val="20"/>
              </w:rPr>
              <w:t xml:space="preserve"> indicated that the audio portion of the PSA played when she tested it earlier in the morning. The young man, </w:t>
            </w:r>
            <w:r w:rsidR="00F663D0" w:rsidRPr="00F663D0">
              <w:rPr>
                <w:rFonts w:asciiTheme="minorHAnsi" w:hAnsiTheme="minorHAnsi"/>
                <w:b/>
                <w:sz w:val="20"/>
                <w:szCs w:val="20"/>
              </w:rPr>
              <w:t xml:space="preserve">Mr. </w:t>
            </w:r>
            <w:r w:rsidRPr="00F663D0">
              <w:rPr>
                <w:rFonts w:asciiTheme="minorHAnsi" w:hAnsiTheme="minorHAnsi"/>
                <w:b/>
                <w:sz w:val="20"/>
                <w:szCs w:val="20"/>
              </w:rPr>
              <w:t>Zed Williams</w:t>
            </w:r>
            <w:r>
              <w:rPr>
                <w:rFonts w:asciiTheme="minorHAnsi" w:hAnsiTheme="minorHAnsi"/>
                <w:sz w:val="20"/>
                <w:szCs w:val="20"/>
              </w:rPr>
              <w:t>, who is a nationally ranked high school lacr</w:t>
            </w:r>
            <w:r w:rsidR="00F663D0">
              <w:rPr>
                <w:rFonts w:asciiTheme="minorHAnsi" w:hAnsiTheme="minorHAnsi"/>
                <w:sz w:val="20"/>
                <w:szCs w:val="20"/>
              </w:rPr>
              <w:t xml:space="preserve">osse player, says that he is </w:t>
            </w:r>
            <w:r>
              <w:rPr>
                <w:rFonts w:asciiTheme="minorHAnsi" w:hAnsiTheme="minorHAnsi"/>
                <w:sz w:val="20"/>
                <w:szCs w:val="20"/>
              </w:rPr>
              <w:t>in</w:t>
            </w:r>
            <w:r w:rsidR="00F663D0">
              <w:rPr>
                <w:rFonts w:asciiTheme="minorHAnsi" w:hAnsiTheme="minorHAnsi"/>
                <w:sz w:val="20"/>
                <w:szCs w:val="20"/>
              </w:rPr>
              <w:t xml:space="preserve">sured and that it </w:t>
            </w:r>
            <w:r w:rsidR="009B7DCA">
              <w:rPr>
                <w:rFonts w:asciiTheme="minorHAnsi" w:hAnsiTheme="minorHAnsi"/>
                <w:sz w:val="20"/>
                <w:szCs w:val="20"/>
              </w:rPr>
              <w:t>is</w:t>
            </w:r>
            <w:r w:rsidR="00F663D0">
              <w:rPr>
                <w:rFonts w:asciiTheme="minorHAnsi" w:hAnsiTheme="minorHAnsi"/>
                <w:sz w:val="20"/>
                <w:szCs w:val="20"/>
              </w:rPr>
              <w:t xml:space="preserve"> important for other young Indians to be insured as well. </w:t>
            </w:r>
          </w:p>
          <w:p w:rsidR="00F663D0" w:rsidRDefault="00F663D0" w:rsidP="001D4F1A">
            <w:pPr>
              <w:rPr>
                <w:rFonts w:asciiTheme="minorHAnsi" w:hAnsiTheme="minorHAnsi"/>
                <w:sz w:val="20"/>
                <w:szCs w:val="20"/>
              </w:rPr>
            </w:pPr>
          </w:p>
          <w:p w:rsidR="00F663D0" w:rsidRDefault="00F663D0" w:rsidP="001D4F1A">
            <w:pPr>
              <w:rPr>
                <w:rFonts w:asciiTheme="minorHAnsi" w:hAnsiTheme="minorHAnsi"/>
                <w:sz w:val="20"/>
                <w:szCs w:val="20"/>
              </w:rPr>
            </w:pPr>
            <w:r>
              <w:rPr>
                <w:rFonts w:asciiTheme="minorHAnsi" w:hAnsiTheme="minorHAnsi"/>
                <w:sz w:val="20"/>
                <w:szCs w:val="20"/>
              </w:rPr>
              <w:t xml:space="preserve">Kapcomm hosted a screening party with the Seneca Nation grantee after the first drafts were finished so that those involved in the project could see themselves in the videos. The firm also held focus groups concerning CHIP and Medicaid when it went back to reshoot the lacrosse segments. </w:t>
            </w:r>
          </w:p>
          <w:p w:rsidR="00F663D0" w:rsidRDefault="00F663D0" w:rsidP="001D4F1A">
            <w:pPr>
              <w:rPr>
                <w:rFonts w:asciiTheme="minorHAnsi" w:hAnsiTheme="minorHAnsi"/>
                <w:sz w:val="20"/>
                <w:szCs w:val="20"/>
              </w:rPr>
            </w:pPr>
          </w:p>
          <w:p w:rsidR="00072DCC" w:rsidRDefault="00F663D0" w:rsidP="001D4F1A">
            <w:pPr>
              <w:rPr>
                <w:rFonts w:asciiTheme="minorHAnsi" w:hAnsiTheme="minorHAnsi"/>
                <w:sz w:val="20"/>
                <w:szCs w:val="20"/>
              </w:rPr>
            </w:pPr>
            <w:r w:rsidRPr="00F663D0">
              <w:rPr>
                <w:rFonts w:asciiTheme="minorHAnsi" w:hAnsiTheme="minorHAnsi"/>
                <w:b/>
                <w:sz w:val="20"/>
                <w:szCs w:val="20"/>
              </w:rPr>
              <w:t>Ms. Sparks</w:t>
            </w:r>
            <w:r>
              <w:rPr>
                <w:rFonts w:asciiTheme="minorHAnsi" w:hAnsiTheme="minorHAnsi"/>
                <w:sz w:val="20"/>
                <w:szCs w:val="20"/>
              </w:rPr>
              <w:t xml:space="preserve"> anticipated that the Kapcomm PSA would be available by October 1.</w:t>
            </w:r>
          </w:p>
          <w:p w:rsidR="00F663D0" w:rsidRDefault="00F663D0" w:rsidP="001D4F1A">
            <w:pPr>
              <w:rPr>
                <w:rFonts w:asciiTheme="minorHAnsi" w:hAnsiTheme="minorHAnsi"/>
                <w:sz w:val="20"/>
                <w:szCs w:val="20"/>
              </w:rPr>
            </w:pPr>
          </w:p>
          <w:p w:rsidR="00F663D0" w:rsidRDefault="00F663D0" w:rsidP="001D4F1A">
            <w:pPr>
              <w:rPr>
                <w:rFonts w:asciiTheme="minorHAnsi" w:hAnsiTheme="minorHAnsi"/>
                <w:sz w:val="20"/>
                <w:szCs w:val="20"/>
              </w:rPr>
            </w:pPr>
            <w:r w:rsidRPr="004315BA">
              <w:rPr>
                <w:rFonts w:asciiTheme="minorHAnsi" w:hAnsiTheme="minorHAnsi"/>
                <w:b/>
                <w:sz w:val="20"/>
                <w:szCs w:val="20"/>
              </w:rPr>
              <w:t>Ms. Sparks</w:t>
            </w:r>
            <w:r>
              <w:rPr>
                <w:rFonts w:asciiTheme="minorHAnsi" w:hAnsiTheme="minorHAnsi"/>
                <w:sz w:val="20"/>
                <w:szCs w:val="20"/>
              </w:rPr>
              <w:t xml:space="preserve"> added that Kapcomm was also responsible for developing print PSAs. She shared copies of the PSAs, one of which featured </w:t>
            </w:r>
            <w:r w:rsidRPr="009B7DCA">
              <w:rPr>
                <w:rFonts w:asciiTheme="minorHAnsi" w:hAnsiTheme="minorHAnsi"/>
                <w:b/>
                <w:sz w:val="20"/>
                <w:szCs w:val="20"/>
              </w:rPr>
              <w:t>Mr. Williams</w:t>
            </w:r>
            <w:r w:rsidR="000405E9">
              <w:rPr>
                <w:rFonts w:asciiTheme="minorHAnsi" w:hAnsiTheme="minorHAnsi"/>
                <w:sz w:val="20"/>
                <w:szCs w:val="20"/>
              </w:rPr>
              <w:t>, with the meeting participants.</w:t>
            </w:r>
          </w:p>
          <w:p w:rsidR="00072DCC" w:rsidRPr="005C7A05" w:rsidRDefault="00072DCC" w:rsidP="001D4F1A">
            <w:pPr>
              <w:rPr>
                <w:rFonts w:asciiTheme="minorHAnsi" w:hAnsiTheme="minorHAnsi"/>
                <w:sz w:val="20"/>
                <w:szCs w:val="20"/>
              </w:rPr>
            </w:pPr>
          </w:p>
        </w:tc>
        <w:tc>
          <w:tcPr>
            <w:tcW w:w="2730" w:type="dxa"/>
            <w:tcBorders>
              <w:bottom w:val="single" w:sz="4" w:space="0" w:color="008080"/>
            </w:tcBorders>
          </w:tcPr>
          <w:p w:rsidR="00AF1700" w:rsidRDefault="00AF1700" w:rsidP="004D367C">
            <w:pPr>
              <w:rPr>
                <w:rFonts w:ascii="Calibri" w:hAnsi="Calibri"/>
                <w:sz w:val="20"/>
                <w:szCs w:val="20"/>
              </w:rPr>
            </w:pPr>
          </w:p>
        </w:tc>
      </w:tr>
      <w:tr w:rsidR="00922466" w:rsidRPr="00612AED" w:rsidTr="003A1204">
        <w:tc>
          <w:tcPr>
            <w:tcW w:w="2093" w:type="dxa"/>
            <w:tcBorders>
              <w:bottom w:val="single" w:sz="4" w:space="0" w:color="008080"/>
            </w:tcBorders>
          </w:tcPr>
          <w:p w:rsidR="00922466" w:rsidRDefault="004315BA" w:rsidP="00BD2542">
            <w:pPr>
              <w:tabs>
                <w:tab w:val="right" w:pos="1913"/>
              </w:tabs>
              <w:rPr>
                <w:rFonts w:asciiTheme="minorHAnsi" w:hAnsiTheme="minorHAnsi"/>
                <w:b/>
                <w:sz w:val="20"/>
                <w:szCs w:val="20"/>
              </w:rPr>
            </w:pPr>
            <w:r>
              <w:rPr>
                <w:rFonts w:asciiTheme="minorHAnsi" w:hAnsiTheme="minorHAnsi"/>
                <w:b/>
                <w:sz w:val="20"/>
                <w:szCs w:val="20"/>
              </w:rPr>
              <w:lastRenderedPageBreak/>
              <w:t>Enrollment Video</w:t>
            </w:r>
          </w:p>
        </w:tc>
        <w:tc>
          <w:tcPr>
            <w:tcW w:w="5689" w:type="dxa"/>
            <w:tcBorders>
              <w:bottom w:val="single" w:sz="4" w:space="0" w:color="008080"/>
            </w:tcBorders>
          </w:tcPr>
          <w:p w:rsidR="004315BA" w:rsidRDefault="009B7DCA" w:rsidP="008E45E0">
            <w:pPr>
              <w:rPr>
                <w:rFonts w:asciiTheme="minorHAnsi" w:hAnsiTheme="minorHAnsi"/>
                <w:sz w:val="20"/>
                <w:szCs w:val="20"/>
              </w:rPr>
            </w:pPr>
            <w:r>
              <w:rPr>
                <w:rFonts w:ascii="Calibri" w:hAnsi="Calibri"/>
                <w:b/>
                <w:sz w:val="20"/>
                <w:szCs w:val="20"/>
              </w:rPr>
              <w:t xml:space="preserve">Ms. </w:t>
            </w:r>
            <w:r w:rsidRPr="005A2385">
              <w:rPr>
                <w:rFonts w:ascii="Calibri" w:hAnsi="Calibri" w:cs="Arial"/>
                <w:b/>
                <w:color w:val="000000"/>
                <w:sz w:val="20"/>
                <w:szCs w:val="20"/>
              </w:rPr>
              <w:t>Kitty Marx</w:t>
            </w:r>
            <w:r w:rsidRPr="005A2385">
              <w:rPr>
                <w:rFonts w:ascii="Calibri" w:hAnsi="Calibri" w:cs="Arial"/>
                <w:color w:val="000000"/>
                <w:sz w:val="20"/>
                <w:szCs w:val="20"/>
              </w:rPr>
              <w:t xml:space="preserve">, Director, TAG, </w:t>
            </w:r>
            <w:r>
              <w:rPr>
                <w:rFonts w:ascii="Calibri" w:hAnsi="Calibri"/>
                <w:sz w:val="20"/>
                <w:szCs w:val="20"/>
              </w:rPr>
              <w:t>OPE</w:t>
            </w:r>
            <w:r>
              <w:rPr>
                <w:rFonts w:ascii="Calibri" w:hAnsi="Calibri" w:cs="Arial"/>
                <w:color w:val="000000"/>
                <w:sz w:val="20"/>
                <w:szCs w:val="20"/>
              </w:rPr>
              <w:t xml:space="preserve">, </w:t>
            </w:r>
            <w:r w:rsidRPr="005A2385">
              <w:rPr>
                <w:rFonts w:ascii="Calibri" w:hAnsi="Calibri" w:cs="Arial"/>
                <w:color w:val="000000"/>
                <w:sz w:val="20"/>
                <w:szCs w:val="20"/>
              </w:rPr>
              <w:t>CMS,</w:t>
            </w:r>
            <w:r>
              <w:rPr>
                <w:rFonts w:ascii="Calibri" w:hAnsi="Calibri" w:cs="Arial"/>
                <w:color w:val="000000"/>
                <w:sz w:val="20"/>
                <w:szCs w:val="20"/>
              </w:rPr>
              <w:t xml:space="preserve"> </w:t>
            </w:r>
            <w:r w:rsidR="004315BA">
              <w:rPr>
                <w:rFonts w:asciiTheme="minorHAnsi" w:hAnsiTheme="minorHAnsi"/>
                <w:sz w:val="20"/>
                <w:szCs w:val="20"/>
              </w:rPr>
              <w:t xml:space="preserve">reported that KAI is developing a video that will help </w:t>
            </w:r>
            <w:r w:rsidR="000405E9">
              <w:rPr>
                <w:rFonts w:asciiTheme="minorHAnsi" w:hAnsiTheme="minorHAnsi"/>
                <w:sz w:val="20"/>
                <w:szCs w:val="20"/>
              </w:rPr>
              <w:t>Indians</w:t>
            </w:r>
            <w:r w:rsidR="004315BA">
              <w:rPr>
                <w:rFonts w:asciiTheme="minorHAnsi" w:hAnsiTheme="minorHAnsi"/>
                <w:sz w:val="20"/>
                <w:szCs w:val="20"/>
              </w:rPr>
              <w:t xml:space="preserve"> fill out the streamlined application for Medicaid, CHIP, and coverage through the marketplaces. </w:t>
            </w:r>
          </w:p>
          <w:p w:rsidR="004315BA" w:rsidRDefault="004315BA" w:rsidP="008E45E0">
            <w:pPr>
              <w:rPr>
                <w:rFonts w:asciiTheme="minorHAnsi" w:hAnsiTheme="minorHAnsi"/>
                <w:sz w:val="20"/>
                <w:szCs w:val="20"/>
              </w:rPr>
            </w:pPr>
          </w:p>
          <w:p w:rsidR="004315BA" w:rsidRDefault="004315BA" w:rsidP="004315BA">
            <w:pPr>
              <w:rPr>
                <w:rFonts w:ascii="Calibri" w:hAnsi="Calibri"/>
                <w:sz w:val="20"/>
                <w:szCs w:val="20"/>
              </w:rPr>
            </w:pPr>
            <w:r>
              <w:rPr>
                <w:rFonts w:ascii="Calibri" w:hAnsi="Calibri"/>
                <w:b/>
                <w:sz w:val="20"/>
                <w:szCs w:val="20"/>
              </w:rPr>
              <w:t>Ms. Jo Ann Kauffman</w:t>
            </w:r>
            <w:r w:rsidRPr="00043DA4">
              <w:rPr>
                <w:rFonts w:ascii="Calibri" w:hAnsi="Calibri"/>
                <w:sz w:val="20"/>
                <w:szCs w:val="20"/>
              </w:rPr>
              <w:t>, President and Chief Executive Officer, Kauffman &amp; Associates, Inc.</w:t>
            </w:r>
            <w:r w:rsidR="003917F6">
              <w:rPr>
                <w:rFonts w:ascii="Calibri" w:hAnsi="Calibri"/>
                <w:sz w:val="20"/>
                <w:szCs w:val="20"/>
              </w:rPr>
              <w:t xml:space="preserve"> (KAI)</w:t>
            </w:r>
            <w:r w:rsidRPr="00043DA4">
              <w:rPr>
                <w:rFonts w:ascii="Calibri" w:hAnsi="Calibri"/>
                <w:sz w:val="20"/>
                <w:szCs w:val="20"/>
              </w:rPr>
              <w:t>,</w:t>
            </w:r>
            <w:r w:rsidR="003917F6">
              <w:rPr>
                <w:rFonts w:ascii="Calibri" w:hAnsi="Calibri"/>
                <w:sz w:val="20"/>
                <w:szCs w:val="20"/>
              </w:rPr>
              <w:t xml:space="preserve"> indicated that </w:t>
            </w:r>
            <w:r w:rsidR="000405E9">
              <w:rPr>
                <w:rFonts w:ascii="Calibri" w:hAnsi="Calibri"/>
                <w:sz w:val="20"/>
                <w:szCs w:val="20"/>
              </w:rPr>
              <w:t xml:space="preserve">the firm </w:t>
            </w:r>
            <w:r w:rsidR="003917F6">
              <w:rPr>
                <w:rFonts w:ascii="Calibri" w:hAnsi="Calibri"/>
                <w:sz w:val="20"/>
                <w:szCs w:val="20"/>
              </w:rPr>
              <w:t xml:space="preserve">is working on two videos. The first is for use in waiting rooms and similar settings that encourages viewers to ask about the </w:t>
            </w:r>
            <w:r w:rsidR="003917F6">
              <w:rPr>
                <w:rFonts w:ascii="Calibri" w:hAnsi="Calibri"/>
                <w:sz w:val="20"/>
                <w:szCs w:val="20"/>
              </w:rPr>
              <w:lastRenderedPageBreak/>
              <w:t xml:space="preserve">application for free or low-cost health insurance options. </w:t>
            </w:r>
            <w:r w:rsidR="00E43C1F">
              <w:rPr>
                <w:rFonts w:ascii="Calibri" w:hAnsi="Calibri"/>
                <w:sz w:val="20"/>
                <w:szCs w:val="20"/>
              </w:rPr>
              <w:t xml:space="preserve">The second video goes through each step in the process of filling out the application. </w:t>
            </w:r>
            <w:r w:rsidR="00D81488">
              <w:rPr>
                <w:rFonts w:ascii="Calibri" w:hAnsi="Calibri"/>
                <w:sz w:val="20"/>
                <w:szCs w:val="20"/>
              </w:rPr>
              <w:t xml:space="preserve">KAI anticipates getting the walk-through video out to users quickly while the paper application is available. </w:t>
            </w:r>
          </w:p>
          <w:p w:rsidR="003917F6" w:rsidRDefault="003917F6" w:rsidP="004315BA">
            <w:pPr>
              <w:rPr>
                <w:rFonts w:ascii="Calibri" w:hAnsi="Calibri"/>
                <w:sz w:val="20"/>
                <w:szCs w:val="20"/>
              </w:rPr>
            </w:pPr>
          </w:p>
          <w:p w:rsidR="003917F6" w:rsidRDefault="00E43C1F" w:rsidP="004315BA">
            <w:pPr>
              <w:rPr>
                <w:rFonts w:ascii="Calibri" w:hAnsi="Calibri"/>
                <w:sz w:val="20"/>
                <w:szCs w:val="20"/>
              </w:rPr>
            </w:pPr>
            <w:r w:rsidRPr="00E43C1F">
              <w:rPr>
                <w:rFonts w:ascii="Calibri" w:hAnsi="Calibri"/>
                <w:b/>
                <w:sz w:val="20"/>
                <w:szCs w:val="20"/>
              </w:rPr>
              <w:t>Ms. Kauffman</w:t>
            </w:r>
            <w:r>
              <w:rPr>
                <w:rFonts w:ascii="Calibri" w:hAnsi="Calibri"/>
                <w:sz w:val="20"/>
                <w:szCs w:val="20"/>
              </w:rPr>
              <w:t xml:space="preserve"> asked her sister, </w:t>
            </w:r>
            <w:r w:rsidRPr="00E43C1F">
              <w:rPr>
                <w:rFonts w:ascii="Calibri" w:hAnsi="Calibri"/>
                <w:b/>
                <w:sz w:val="20"/>
                <w:szCs w:val="20"/>
              </w:rPr>
              <w:t>Ms. Hattie Kauffman</w:t>
            </w:r>
            <w:r>
              <w:rPr>
                <w:rFonts w:ascii="Calibri" w:hAnsi="Calibri"/>
                <w:sz w:val="20"/>
                <w:szCs w:val="20"/>
              </w:rPr>
              <w:t xml:space="preserve">, a former CBS reporter, to provide the introduction and narration for the waiting room video. </w:t>
            </w:r>
          </w:p>
          <w:p w:rsidR="00922466" w:rsidRDefault="00922466" w:rsidP="008E45E0">
            <w:pPr>
              <w:rPr>
                <w:rFonts w:asciiTheme="minorHAnsi" w:hAnsiTheme="minorHAnsi"/>
                <w:sz w:val="20"/>
                <w:szCs w:val="20"/>
              </w:rPr>
            </w:pPr>
          </w:p>
          <w:p w:rsidR="009A247C" w:rsidRDefault="00E43C1F" w:rsidP="009A247C">
            <w:pPr>
              <w:rPr>
                <w:rFonts w:ascii="Calibri" w:hAnsi="Calibri"/>
                <w:sz w:val="20"/>
                <w:szCs w:val="20"/>
              </w:rPr>
            </w:pPr>
            <w:r w:rsidRPr="009A247C">
              <w:rPr>
                <w:rFonts w:asciiTheme="minorHAnsi" w:hAnsiTheme="minorHAnsi"/>
                <w:b/>
                <w:sz w:val="20"/>
                <w:szCs w:val="20"/>
              </w:rPr>
              <w:t xml:space="preserve">Ms. </w:t>
            </w:r>
            <w:r w:rsidR="00503083" w:rsidRPr="009A247C">
              <w:rPr>
                <w:rFonts w:asciiTheme="minorHAnsi" w:hAnsiTheme="minorHAnsi"/>
                <w:b/>
                <w:sz w:val="20"/>
                <w:szCs w:val="20"/>
              </w:rPr>
              <w:t>Kauffman</w:t>
            </w:r>
            <w:r w:rsidRPr="009A247C">
              <w:rPr>
                <w:rFonts w:asciiTheme="minorHAnsi" w:hAnsiTheme="minorHAnsi"/>
                <w:b/>
                <w:sz w:val="20"/>
                <w:szCs w:val="20"/>
              </w:rPr>
              <w:t xml:space="preserve"> i</w:t>
            </w:r>
            <w:r>
              <w:rPr>
                <w:rFonts w:asciiTheme="minorHAnsi" w:hAnsiTheme="minorHAnsi"/>
                <w:sz w:val="20"/>
                <w:szCs w:val="20"/>
              </w:rPr>
              <w:t xml:space="preserve">ndicated that the script for the waiting room video </w:t>
            </w:r>
            <w:r w:rsidR="00A27A16">
              <w:rPr>
                <w:rFonts w:asciiTheme="minorHAnsi" w:hAnsiTheme="minorHAnsi"/>
                <w:sz w:val="20"/>
                <w:szCs w:val="20"/>
              </w:rPr>
              <w:t xml:space="preserve">(Attachment A) </w:t>
            </w:r>
            <w:r>
              <w:rPr>
                <w:rFonts w:asciiTheme="minorHAnsi" w:hAnsiTheme="minorHAnsi"/>
                <w:sz w:val="20"/>
                <w:szCs w:val="20"/>
              </w:rPr>
              <w:t xml:space="preserve">has been shared with the TTAG and the </w:t>
            </w:r>
            <w:r w:rsidR="009A247C">
              <w:rPr>
                <w:rFonts w:ascii="Calibri" w:hAnsi="Calibri"/>
                <w:sz w:val="20"/>
                <w:szCs w:val="20"/>
              </w:rPr>
              <w:t>National Indian Health Outreach and Education project members. This script is similar to previous versions. In response to feedback, this version separates out the benefits and protections that are available to members to federally-recognized tribes and those available to users of IHS, tribal, and urban benefits.</w:t>
            </w:r>
          </w:p>
          <w:p w:rsidR="009B7DCA" w:rsidRPr="009B7DCA" w:rsidRDefault="009B7DCA" w:rsidP="009A247C">
            <w:pPr>
              <w:rPr>
                <w:rFonts w:ascii="Calibri" w:hAnsi="Calibri"/>
                <w:sz w:val="20"/>
                <w:szCs w:val="20"/>
              </w:rPr>
            </w:pPr>
          </w:p>
          <w:p w:rsidR="00E43C1F" w:rsidRDefault="00D81488" w:rsidP="008E45E0">
            <w:pPr>
              <w:rPr>
                <w:rFonts w:asciiTheme="minorHAnsi" w:hAnsiTheme="minorHAnsi"/>
                <w:sz w:val="20"/>
                <w:szCs w:val="20"/>
              </w:rPr>
            </w:pPr>
            <w:r w:rsidRPr="00D81488">
              <w:rPr>
                <w:rFonts w:asciiTheme="minorHAnsi" w:hAnsiTheme="minorHAnsi"/>
                <w:b/>
                <w:sz w:val="20"/>
                <w:szCs w:val="20"/>
              </w:rPr>
              <w:t xml:space="preserve">Ms. </w:t>
            </w:r>
            <w:r w:rsidR="009F4BE8">
              <w:rPr>
                <w:rFonts w:asciiTheme="minorHAnsi" w:hAnsiTheme="minorHAnsi"/>
                <w:b/>
                <w:sz w:val="20"/>
                <w:szCs w:val="20"/>
              </w:rPr>
              <w:t>Kauffman</w:t>
            </w:r>
            <w:r>
              <w:rPr>
                <w:rFonts w:asciiTheme="minorHAnsi" w:hAnsiTheme="minorHAnsi"/>
                <w:sz w:val="20"/>
                <w:szCs w:val="20"/>
              </w:rPr>
              <w:t xml:space="preserve"> stated that KAI and TAG are discussing using </w:t>
            </w:r>
            <w:r w:rsidRPr="00E0461A">
              <w:rPr>
                <w:rFonts w:asciiTheme="minorHAnsi" w:hAnsiTheme="minorHAnsi"/>
                <w:b/>
                <w:sz w:val="20"/>
                <w:szCs w:val="20"/>
              </w:rPr>
              <w:t xml:space="preserve">Ms. Hattie </w:t>
            </w:r>
            <w:r w:rsidR="009F4BE8">
              <w:rPr>
                <w:rFonts w:asciiTheme="minorHAnsi" w:hAnsiTheme="minorHAnsi"/>
                <w:b/>
                <w:sz w:val="20"/>
                <w:szCs w:val="20"/>
              </w:rPr>
              <w:t>Kauffman</w:t>
            </w:r>
            <w:r>
              <w:rPr>
                <w:rFonts w:asciiTheme="minorHAnsi" w:hAnsiTheme="minorHAnsi"/>
                <w:sz w:val="20"/>
                <w:szCs w:val="20"/>
              </w:rPr>
              <w:t xml:space="preserve"> as the voiceover narrator of the walk-through video as well. This would provide consistency with the waiting room video. </w:t>
            </w:r>
          </w:p>
          <w:p w:rsidR="00D81488" w:rsidRDefault="00D81488" w:rsidP="008E45E0">
            <w:pPr>
              <w:rPr>
                <w:rFonts w:asciiTheme="minorHAnsi" w:hAnsiTheme="minorHAnsi"/>
                <w:sz w:val="20"/>
                <w:szCs w:val="20"/>
              </w:rPr>
            </w:pPr>
          </w:p>
          <w:p w:rsidR="00D81488" w:rsidRDefault="00FB364F" w:rsidP="008E45E0">
            <w:pPr>
              <w:rPr>
                <w:rFonts w:asciiTheme="minorHAnsi" w:hAnsiTheme="minorHAnsi"/>
                <w:sz w:val="20"/>
                <w:szCs w:val="20"/>
              </w:rPr>
            </w:pPr>
            <w:r w:rsidRPr="00E0461A">
              <w:rPr>
                <w:rFonts w:asciiTheme="minorHAnsi" w:hAnsiTheme="minorHAnsi"/>
                <w:b/>
                <w:sz w:val="20"/>
                <w:szCs w:val="20"/>
              </w:rPr>
              <w:t xml:space="preserve">Ms. </w:t>
            </w:r>
            <w:r w:rsidR="009F4BE8">
              <w:rPr>
                <w:rFonts w:asciiTheme="minorHAnsi" w:hAnsiTheme="minorHAnsi"/>
                <w:b/>
                <w:sz w:val="20"/>
                <w:szCs w:val="20"/>
              </w:rPr>
              <w:t>Kauffman</w:t>
            </w:r>
            <w:r>
              <w:rPr>
                <w:rFonts w:asciiTheme="minorHAnsi" w:hAnsiTheme="minorHAnsi"/>
                <w:sz w:val="20"/>
                <w:szCs w:val="20"/>
              </w:rPr>
              <w:t xml:space="preserve"> walked the meeting participants through</w:t>
            </w:r>
            <w:r w:rsidR="00E0461A">
              <w:rPr>
                <w:rFonts w:asciiTheme="minorHAnsi" w:hAnsiTheme="minorHAnsi"/>
                <w:sz w:val="20"/>
                <w:szCs w:val="20"/>
              </w:rPr>
              <w:t xml:space="preserve"> </w:t>
            </w:r>
            <w:r>
              <w:rPr>
                <w:rFonts w:asciiTheme="minorHAnsi" w:hAnsiTheme="minorHAnsi"/>
                <w:sz w:val="20"/>
                <w:szCs w:val="20"/>
              </w:rPr>
              <w:t>the proposed</w:t>
            </w:r>
            <w:r w:rsidR="000405E9">
              <w:rPr>
                <w:rFonts w:asciiTheme="minorHAnsi" w:hAnsiTheme="minorHAnsi"/>
                <w:sz w:val="20"/>
                <w:szCs w:val="20"/>
              </w:rPr>
              <w:t xml:space="preserve"> waiting room</w:t>
            </w:r>
            <w:r>
              <w:rPr>
                <w:rFonts w:asciiTheme="minorHAnsi" w:hAnsiTheme="minorHAnsi"/>
                <w:sz w:val="20"/>
                <w:szCs w:val="20"/>
              </w:rPr>
              <w:t xml:space="preserve"> script. </w:t>
            </w:r>
            <w:r w:rsidR="00D81488">
              <w:rPr>
                <w:rFonts w:asciiTheme="minorHAnsi" w:hAnsiTheme="minorHAnsi"/>
                <w:sz w:val="20"/>
                <w:szCs w:val="20"/>
              </w:rPr>
              <w:t xml:space="preserve">The video begins with the CMS logo and a brief statement of the purpose of the video. </w:t>
            </w:r>
            <w:r w:rsidR="00E0461A">
              <w:rPr>
                <w:rFonts w:asciiTheme="minorHAnsi" w:hAnsiTheme="minorHAnsi"/>
                <w:sz w:val="20"/>
                <w:szCs w:val="20"/>
              </w:rPr>
              <w:t xml:space="preserve">KAI will use B-roll images of Native American families from multiple regions around the country. The section on the benefits that apply to American Indians/Alaska Natives (AI/ANs) eligible for services through the Indian/Tribal/Urban (I/T/U) health system will be illustrated with a graphic. </w:t>
            </w:r>
          </w:p>
          <w:p w:rsidR="00A27A16" w:rsidRDefault="00A27A16" w:rsidP="008E45E0">
            <w:pPr>
              <w:rPr>
                <w:rFonts w:asciiTheme="minorHAnsi" w:hAnsiTheme="minorHAnsi"/>
                <w:sz w:val="20"/>
                <w:szCs w:val="20"/>
              </w:rPr>
            </w:pPr>
          </w:p>
          <w:p w:rsidR="00E0461A" w:rsidRDefault="00E0461A" w:rsidP="00E0461A">
            <w:pPr>
              <w:rPr>
                <w:rFonts w:ascii="Calibri" w:hAnsi="Calibri"/>
                <w:sz w:val="20"/>
                <w:szCs w:val="20"/>
              </w:rPr>
            </w:pPr>
            <w:r w:rsidRPr="009B7DCA">
              <w:rPr>
                <w:rFonts w:asciiTheme="minorHAnsi" w:hAnsiTheme="minorHAnsi"/>
                <w:b/>
                <w:sz w:val="20"/>
                <w:szCs w:val="20"/>
              </w:rPr>
              <w:t>Dr. Dixon</w:t>
            </w:r>
            <w:r w:rsidRPr="009B7DCA">
              <w:rPr>
                <w:rFonts w:asciiTheme="minorHAnsi" w:hAnsiTheme="minorHAnsi"/>
                <w:sz w:val="20"/>
                <w:szCs w:val="20"/>
              </w:rPr>
              <w:t xml:space="preserve"> noted that the portion of the script that discusses the “fee” imposed by the Internal Revenue Service (IRS) for not having health in</w:t>
            </w:r>
            <w:r w:rsidR="000405E9">
              <w:rPr>
                <w:rFonts w:asciiTheme="minorHAnsi" w:hAnsiTheme="minorHAnsi"/>
                <w:sz w:val="20"/>
                <w:szCs w:val="20"/>
              </w:rPr>
              <w:t>surance should use another term as it</w:t>
            </w:r>
            <w:r w:rsidRPr="009B7DCA">
              <w:rPr>
                <w:rFonts w:asciiTheme="minorHAnsi" w:hAnsiTheme="minorHAnsi"/>
                <w:sz w:val="20"/>
                <w:szCs w:val="20"/>
              </w:rPr>
              <w:t xml:space="preserve"> could be very confusing. </w:t>
            </w:r>
            <w:r w:rsidRPr="009B7DCA">
              <w:rPr>
                <w:rFonts w:asciiTheme="minorHAnsi" w:hAnsiTheme="minorHAnsi"/>
                <w:b/>
                <w:sz w:val="20"/>
                <w:szCs w:val="20"/>
              </w:rPr>
              <w:t xml:space="preserve">Ms. </w:t>
            </w:r>
            <w:r w:rsidR="009F4BE8" w:rsidRPr="009B7DCA">
              <w:rPr>
                <w:rFonts w:asciiTheme="minorHAnsi" w:hAnsiTheme="minorHAnsi"/>
                <w:b/>
                <w:sz w:val="20"/>
                <w:szCs w:val="20"/>
              </w:rPr>
              <w:t>Kauffman</w:t>
            </w:r>
            <w:r w:rsidRPr="009B7DCA">
              <w:rPr>
                <w:rFonts w:asciiTheme="minorHAnsi" w:hAnsiTheme="minorHAnsi"/>
                <w:sz w:val="20"/>
                <w:szCs w:val="20"/>
              </w:rPr>
              <w:t xml:space="preserve"> asked whether the script would be bound by CMS terminology. </w:t>
            </w:r>
            <w:r w:rsidRPr="009B7DCA">
              <w:rPr>
                <w:rFonts w:asciiTheme="minorHAnsi" w:hAnsiTheme="minorHAnsi"/>
                <w:b/>
                <w:sz w:val="20"/>
                <w:szCs w:val="20"/>
              </w:rPr>
              <w:t>Ms. Marx</w:t>
            </w:r>
            <w:r w:rsidRPr="009B7DCA">
              <w:rPr>
                <w:rFonts w:asciiTheme="minorHAnsi" w:hAnsiTheme="minorHAnsi"/>
                <w:sz w:val="20"/>
                <w:szCs w:val="20"/>
              </w:rPr>
              <w:t xml:space="preserve"> replied affirmatively. She pointed out that this issue was raised during the TTAG face-to-face meeting the previous day during the discussion with </w:t>
            </w:r>
            <w:r w:rsidRPr="009B7DCA">
              <w:rPr>
                <w:rFonts w:ascii="Calibri" w:hAnsi="Calibri"/>
                <w:b/>
                <w:sz w:val="20"/>
                <w:szCs w:val="20"/>
              </w:rPr>
              <w:t>Mr. Gary Cohen</w:t>
            </w:r>
            <w:r w:rsidRPr="009B7DCA">
              <w:rPr>
                <w:rFonts w:ascii="Calibri" w:hAnsi="Calibri"/>
                <w:sz w:val="20"/>
                <w:szCs w:val="20"/>
              </w:rPr>
              <w:t xml:space="preserve">, Deputy Administrator and Director, </w:t>
            </w:r>
            <w:r w:rsidR="006A7250" w:rsidRPr="009B7DCA">
              <w:rPr>
                <w:rFonts w:ascii="Calibri" w:hAnsi="Calibri"/>
                <w:color w:val="000000"/>
                <w:sz w:val="20"/>
                <w:szCs w:val="20"/>
              </w:rPr>
              <w:t>Center for Consumer Information and Insurance Oversight (CCIIO)</w:t>
            </w:r>
            <w:r w:rsidRPr="009B7DCA">
              <w:rPr>
                <w:rFonts w:ascii="Calibri" w:hAnsi="Calibri"/>
                <w:sz w:val="20"/>
                <w:szCs w:val="20"/>
              </w:rPr>
              <w:t>, CMS. She indicated tha</w:t>
            </w:r>
            <w:r w:rsidR="009F4BE8" w:rsidRPr="009B7DCA">
              <w:rPr>
                <w:rFonts w:ascii="Calibri" w:hAnsi="Calibri"/>
                <w:sz w:val="20"/>
                <w:szCs w:val="20"/>
              </w:rPr>
              <w:t>t</w:t>
            </w:r>
            <w:r w:rsidRPr="009B7DCA">
              <w:rPr>
                <w:rFonts w:ascii="Calibri" w:hAnsi="Calibri"/>
                <w:sz w:val="20"/>
                <w:szCs w:val="20"/>
              </w:rPr>
              <w:t xml:space="preserve"> TAG would flag this for follow up. She also noted that </w:t>
            </w:r>
            <w:r w:rsidR="005935EF" w:rsidRPr="009B7DCA">
              <w:rPr>
                <w:rFonts w:ascii="Calibri" w:hAnsi="Calibri"/>
                <w:sz w:val="20"/>
                <w:szCs w:val="20"/>
              </w:rPr>
              <w:t>the CMS press release on the hardship exemption referred to the “shared payment responsibility.”</w:t>
            </w:r>
          </w:p>
          <w:p w:rsidR="005935EF" w:rsidRDefault="005935EF" w:rsidP="00E0461A">
            <w:pPr>
              <w:rPr>
                <w:rFonts w:ascii="Calibri" w:hAnsi="Calibri"/>
                <w:sz w:val="20"/>
                <w:szCs w:val="20"/>
              </w:rPr>
            </w:pPr>
          </w:p>
          <w:p w:rsidR="00A27A16" w:rsidRDefault="005935EF" w:rsidP="008E45E0">
            <w:pPr>
              <w:rPr>
                <w:rFonts w:ascii="Calibri" w:hAnsi="Calibri"/>
                <w:sz w:val="20"/>
                <w:szCs w:val="20"/>
              </w:rPr>
            </w:pPr>
            <w:r>
              <w:rPr>
                <w:rFonts w:ascii="Calibri" w:hAnsi="Calibri"/>
                <w:b/>
                <w:sz w:val="20"/>
                <w:szCs w:val="20"/>
              </w:rPr>
              <w:t xml:space="preserve">Mr. </w:t>
            </w:r>
            <w:r w:rsidRPr="00FE7C7E">
              <w:rPr>
                <w:rFonts w:ascii="Calibri" w:hAnsi="Calibri"/>
                <w:b/>
                <w:sz w:val="20"/>
                <w:szCs w:val="20"/>
              </w:rPr>
              <w:t>James Crouch</w:t>
            </w:r>
            <w:r w:rsidRPr="00531193">
              <w:rPr>
                <w:rFonts w:ascii="Calibri" w:hAnsi="Calibri"/>
                <w:sz w:val="20"/>
                <w:szCs w:val="20"/>
              </w:rPr>
              <w:t xml:space="preserve">, </w:t>
            </w:r>
            <w:r>
              <w:rPr>
                <w:rFonts w:ascii="Calibri" w:hAnsi="Calibri"/>
                <w:sz w:val="20"/>
                <w:szCs w:val="20"/>
              </w:rPr>
              <w:t xml:space="preserve">TTAG California Area Representative and </w:t>
            </w:r>
            <w:r w:rsidRPr="00531193">
              <w:rPr>
                <w:rFonts w:ascii="Calibri" w:hAnsi="Calibri"/>
                <w:sz w:val="20"/>
                <w:szCs w:val="20"/>
              </w:rPr>
              <w:t xml:space="preserve">Executive Director, California Rural </w:t>
            </w:r>
            <w:r>
              <w:rPr>
                <w:rFonts w:ascii="Calibri" w:hAnsi="Calibri"/>
                <w:sz w:val="20"/>
                <w:szCs w:val="20"/>
              </w:rPr>
              <w:t xml:space="preserve">Indian </w:t>
            </w:r>
            <w:r w:rsidRPr="00531193">
              <w:rPr>
                <w:rFonts w:ascii="Calibri" w:hAnsi="Calibri"/>
                <w:sz w:val="20"/>
                <w:szCs w:val="20"/>
              </w:rPr>
              <w:t>Health Board, Inc.,</w:t>
            </w:r>
            <w:r>
              <w:rPr>
                <w:rFonts w:ascii="Calibri" w:hAnsi="Calibri"/>
                <w:sz w:val="20"/>
                <w:szCs w:val="20"/>
              </w:rPr>
              <w:t xml:space="preserve"> pointed out that there were several small typographical errors and omissions that needed to be fixed in the script. </w:t>
            </w:r>
            <w:r w:rsidR="008676A2">
              <w:rPr>
                <w:rFonts w:ascii="Calibri" w:hAnsi="Calibri"/>
                <w:sz w:val="20"/>
                <w:szCs w:val="20"/>
              </w:rPr>
              <w:t xml:space="preserve">He expressed his approval of the phrase concerning the absence of cost sharing and deductibles for those who continue to use I/T/U programs and described it as the nicest phrasing of this concept that he had seen. </w:t>
            </w:r>
          </w:p>
          <w:p w:rsidR="009B7DCA" w:rsidRPr="009B7DCA" w:rsidRDefault="009B7DCA" w:rsidP="008E45E0">
            <w:pPr>
              <w:rPr>
                <w:rFonts w:ascii="Calibri" w:hAnsi="Calibri"/>
                <w:sz w:val="20"/>
                <w:szCs w:val="20"/>
              </w:rPr>
            </w:pPr>
          </w:p>
          <w:p w:rsidR="008676A2" w:rsidRDefault="008676A2" w:rsidP="00072DCC">
            <w:pPr>
              <w:rPr>
                <w:rFonts w:asciiTheme="minorHAnsi" w:hAnsiTheme="minorHAnsi"/>
                <w:sz w:val="20"/>
                <w:szCs w:val="20"/>
              </w:rPr>
            </w:pPr>
            <w:r w:rsidRPr="008676A2">
              <w:rPr>
                <w:rFonts w:asciiTheme="minorHAnsi" w:hAnsiTheme="minorHAnsi"/>
                <w:b/>
                <w:sz w:val="20"/>
                <w:szCs w:val="20"/>
              </w:rPr>
              <w:t>Dr. Dixon</w:t>
            </w:r>
            <w:r>
              <w:rPr>
                <w:rFonts w:asciiTheme="minorHAnsi" w:hAnsiTheme="minorHAnsi"/>
                <w:sz w:val="20"/>
                <w:szCs w:val="20"/>
              </w:rPr>
              <w:t xml:space="preserve"> expressed her concern that the script seems to attempt to combine the two different definitions of Indian and their </w:t>
            </w:r>
            <w:r>
              <w:rPr>
                <w:rFonts w:asciiTheme="minorHAnsi" w:hAnsiTheme="minorHAnsi"/>
                <w:sz w:val="20"/>
                <w:szCs w:val="20"/>
              </w:rPr>
              <w:lastRenderedPageBreak/>
              <w:t xml:space="preserve">associated benefits into a single category. Since there are two groups with different benefits, she believed that the script should focus on the overarching idea that AI/ANs will have no co-pays or deductibles at </w:t>
            </w:r>
            <w:r w:rsidR="009B7DCA">
              <w:rPr>
                <w:rFonts w:asciiTheme="minorHAnsi" w:hAnsiTheme="minorHAnsi"/>
                <w:sz w:val="20"/>
                <w:szCs w:val="20"/>
              </w:rPr>
              <w:t>Indian Health Service (IHS)</w:t>
            </w:r>
            <w:r>
              <w:rPr>
                <w:rFonts w:asciiTheme="minorHAnsi" w:hAnsiTheme="minorHAnsi"/>
                <w:sz w:val="20"/>
                <w:szCs w:val="20"/>
              </w:rPr>
              <w:t xml:space="preserve"> or tribal clinics (users of urban clinics might have co-pays or deductibles). </w:t>
            </w:r>
            <w:r w:rsidRPr="006421FD">
              <w:rPr>
                <w:rFonts w:asciiTheme="minorHAnsi" w:hAnsiTheme="minorHAnsi"/>
                <w:b/>
                <w:sz w:val="20"/>
                <w:szCs w:val="20"/>
              </w:rPr>
              <w:t>Mr. Crouch</w:t>
            </w:r>
            <w:r>
              <w:rPr>
                <w:rFonts w:asciiTheme="minorHAnsi" w:hAnsiTheme="minorHAnsi"/>
                <w:sz w:val="20"/>
                <w:szCs w:val="20"/>
              </w:rPr>
              <w:t xml:space="preserve"> added that he was most concerned about what will happen when an Indian visits a non-IHS provider. </w:t>
            </w:r>
            <w:r w:rsidR="006421FD" w:rsidRPr="006421FD">
              <w:rPr>
                <w:rFonts w:asciiTheme="minorHAnsi" w:hAnsiTheme="minorHAnsi"/>
                <w:b/>
                <w:sz w:val="20"/>
                <w:szCs w:val="20"/>
              </w:rPr>
              <w:t xml:space="preserve">Dr. Dixon </w:t>
            </w:r>
            <w:r w:rsidR="006421FD">
              <w:rPr>
                <w:rFonts w:asciiTheme="minorHAnsi" w:hAnsiTheme="minorHAnsi"/>
                <w:sz w:val="20"/>
                <w:szCs w:val="20"/>
              </w:rPr>
              <w:t xml:space="preserve">though that an additional paragraph could explain how things will work with Indian health providers and how things will work within CHIP and Medicaid versus the marketplaces without rolling all of the programs into a </w:t>
            </w:r>
            <w:r w:rsidR="009B7DCA">
              <w:rPr>
                <w:rFonts w:asciiTheme="minorHAnsi" w:hAnsiTheme="minorHAnsi"/>
                <w:sz w:val="20"/>
                <w:szCs w:val="20"/>
              </w:rPr>
              <w:t xml:space="preserve">single </w:t>
            </w:r>
            <w:r w:rsidR="006421FD">
              <w:rPr>
                <w:rFonts w:asciiTheme="minorHAnsi" w:hAnsiTheme="minorHAnsi"/>
                <w:sz w:val="20"/>
                <w:szCs w:val="20"/>
              </w:rPr>
              <w:t xml:space="preserve">statement. </w:t>
            </w:r>
            <w:r w:rsidR="006421FD" w:rsidRPr="006421FD">
              <w:rPr>
                <w:rFonts w:asciiTheme="minorHAnsi" w:hAnsiTheme="minorHAnsi"/>
                <w:b/>
                <w:sz w:val="20"/>
                <w:szCs w:val="20"/>
              </w:rPr>
              <w:t>Ms. Kauffman</w:t>
            </w:r>
            <w:r w:rsidR="006421FD">
              <w:rPr>
                <w:rFonts w:asciiTheme="minorHAnsi" w:hAnsiTheme="minorHAnsi"/>
                <w:sz w:val="20"/>
                <w:szCs w:val="20"/>
              </w:rPr>
              <w:t xml:space="preserve"> replied that it is a delicate balance between providing too much information and providing enough information. </w:t>
            </w:r>
            <w:r w:rsidR="006421FD" w:rsidRPr="006421FD">
              <w:rPr>
                <w:rFonts w:asciiTheme="minorHAnsi" w:hAnsiTheme="minorHAnsi"/>
                <w:b/>
                <w:sz w:val="20"/>
                <w:szCs w:val="20"/>
              </w:rPr>
              <w:t>Dr. Dixon</w:t>
            </w:r>
            <w:r w:rsidR="006421FD">
              <w:rPr>
                <w:rFonts w:asciiTheme="minorHAnsi" w:hAnsiTheme="minorHAnsi"/>
                <w:sz w:val="20"/>
                <w:szCs w:val="20"/>
              </w:rPr>
              <w:t xml:space="preserve"> suggested using a graphic to illustrate which benefits are available to whom under each program. </w:t>
            </w:r>
            <w:r w:rsidR="0020514F" w:rsidRPr="0020514F">
              <w:rPr>
                <w:rFonts w:asciiTheme="minorHAnsi" w:hAnsiTheme="minorHAnsi"/>
                <w:b/>
                <w:sz w:val="20"/>
                <w:szCs w:val="20"/>
              </w:rPr>
              <w:t xml:space="preserve">Mr. Crouch </w:t>
            </w:r>
            <w:r w:rsidR="0020514F">
              <w:rPr>
                <w:rFonts w:asciiTheme="minorHAnsi" w:hAnsiTheme="minorHAnsi"/>
                <w:sz w:val="20"/>
                <w:szCs w:val="20"/>
              </w:rPr>
              <w:t>believed that the top bullet should deal with the marketplace programs and the bottom bullet should address Medicaid and CHIP; more in-depth explanations could be provided by the trained assisters.</w:t>
            </w:r>
          </w:p>
          <w:p w:rsidR="009B7DCA" w:rsidRDefault="009B7DCA" w:rsidP="00072DCC">
            <w:pPr>
              <w:rPr>
                <w:rFonts w:asciiTheme="minorHAnsi" w:hAnsiTheme="minorHAnsi"/>
                <w:sz w:val="20"/>
                <w:szCs w:val="20"/>
              </w:rPr>
            </w:pPr>
          </w:p>
          <w:p w:rsidR="00A45404" w:rsidRDefault="00FC2657" w:rsidP="00072DCC">
            <w:pPr>
              <w:rPr>
                <w:rFonts w:asciiTheme="minorHAnsi" w:hAnsiTheme="minorHAnsi"/>
                <w:sz w:val="20"/>
                <w:szCs w:val="20"/>
              </w:rPr>
            </w:pPr>
            <w:r w:rsidRPr="00FC2657">
              <w:rPr>
                <w:rFonts w:asciiTheme="minorHAnsi" w:hAnsiTheme="minorHAnsi"/>
                <w:b/>
                <w:sz w:val="20"/>
                <w:szCs w:val="20"/>
              </w:rPr>
              <w:t>Dr. Dixon</w:t>
            </w:r>
            <w:r>
              <w:rPr>
                <w:rFonts w:asciiTheme="minorHAnsi" w:hAnsiTheme="minorHAnsi"/>
                <w:sz w:val="20"/>
                <w:szCs w:val="20"/>
              </w:rPr>
              <w:t xml:space="preserve"> was concerned that consumers who view the video would not think </w:t>
            </w:r>
            <w:r w:rsidR="00CA2163">
              <w:rPr>
                <w:rFonts w:asciiTheme="minorHAnsi" w:hAnsiTheme="minorHAnsi"/>
                <w:sz w:val="20"/>
                <w:szCs w:val="20"/>
              </w:rPr>
              <w:t xml:space="preserve">about </w:t>
            </w:r>
            <w:r>
              <w:rPr>
                <w:rFonts w:asciiTheme="minorHAnsi" w:hAnsiTheme="minorHAnsi"/>
                <w:sz w:val="20"/>
                <w:szCs w:val="20"/>
              </w:rPr>
              <w:t xml:space="preserve">the </w:t>
            </w:r>
            <w:r w:rsidR="00CA2163">
              <w:rPr>
                <w:rFonts w:asciiTheme="minorHAnsi" w:hAnsiTheme="minorHAnsi"/>
                <w:sz w:val="20"/>
                <w:szCs w:val="20"/>
              </w:rPr>
              <w:t xml:space="preserve">various </w:t>
            </w:r>
            <w:r>
              <w:rPr>
                <w:rFonts w:asciiTheme="minorHAnsi" w:hAnsiTheme="minorHAnsi"/>
                <w:sz w:val="20"/>
                <w:szCs w:val="20"/>
              </w:rPr>
              <w:t xml:space="preserve">categories </w:t>
            </w:r>
            <w:r w:rsidR="00CA2163">
              <w:rPr>
                <w:rFonts w:asciiTheme="minorHAnsi" w:hAnsiTheme="minorHAnsi"/>
                <w:sz w:val="20"/>
                <w:szCs w:val="20"/>
              </w:rPr>
              <w:t xml:space="preserve">in the same way </w:t>
            </w:r>
            <w:r>
              <w:rPr>
                <w:rFonts w:asciiTheme="minorHAnsi" w:hAnsiTheme="minorHAnsi"/>
                <w:sz w:val="20"/>
                <w:szCs w:val="20"/>
              </w:rPr>
              <w:t xml:space="preserve">that the meeting participants do. Qualifiers added to the various statements might not catch the attention of the viewer. </w:t>
            </w:r>
          </w:p>
          <w:p w:rsidR="00FC2657" w:rsidRDefault="00FC2657" w:rsidP="00072DCC">
            <w:pPr>
              <w:rPr>
                <w:rFonts w:asciiTheme="minorHAnsi" w:hAnsiTheme="minorHAnsi"/>
                <w:sz w:val="20"/>
                <w:szCs w:val="20"/>
              </w:rPr>
            </w:pPr>
          </w:p>
          <w:p w:rsidR="00FC2657" w:rsidRDefault="00FC2657" w:rsidP="00072DCC">
            <w:pPr>
              <w:rPr>
                <w:rFonts w:asciiTheme="minorHAnsi" w:hAnsiTheme="minorHAnsi"/>
                <w:sz w:val="20"/>
                <w:szCs w:val="20"/>
              </w:rPr>
            </w:pPr>
            <w:r w:rsidRPr="00FC2657">
              <w:rPr>
                <w:rFonts w:asciiTheme="minorHAnsi" w:hAnsiTheme="minorHAnsi"/>
                <w:b/>
                <w:sz w:val="20"/>
                <w:szCs w:val="20"/>
              </w:rPr>
              <w:t xml:space="preserve">Ms. </w:t>
            </w:r>
            <w:r w:rsidR="009F4BE8">
              <w:rPr>
                <w:rFonts w:asciiTheme="minorHAnsi" w:hAnsiTheme="minorHAnsi"/>
                <w:b/>
                <w:sz w:val="20"/>
                <w:szCs w:val="20"/>
              </w:rPr>
              <w:t>Kauffman</w:t>
            </w:r>
            <w:r>
              <w:rPr>
                <w:rFonts w:asciiTheme="minorHAnsi" w:hAnsiTheme="minorHAnsi"/>
                <w:sz w:val="20"/>
                <w:szCs w:val="20"/>
              </w:rPr>
              <w:t xml:space="preserve"> suggested using a graphic that includes a list of all</w:t>
            </w:r>
            <w:r w:rsidR="00D9286C">
              <w:rPr>
                <w:rFonts w:asciiTheme="minorHAnsi" w:hAnsiTheme="minorHAnsi"/>
                <w:sz w:val="20"/>
                <w:szCs w:val="20"/>
              </w:rPr>
              <w:t xml:space="preserve"> of the benefi</w:t>
            </w:r>
            <w:r>
              <w:rPr>
                <w:rFonts w:asciiTheme="minorHAnsi" w:hAnsiTheme="minorHAnsi"/>
                <w:sz w:val="20"/>
                <w:szCs w:val="20"/>
              </w:rPr>
              <w:t xml:space="preserve">ts available through the streamlined application and </w:t>
            </w:r>
            <w:r w:rsidR="00CA2163">
              <w:rPr>
                <w:rFonts w:asciiTheme="minorHAnsi" w:hAnsiTheme="minorHAnsi"/>
                <w:sz w:val="20"/>
                <w:szCs w:val="20"/>
              </w:rPr>
              <w:t>highlighting</w:t>
            </w:r>
            <w:r>
              <w:rPr>
                <w:rFonts w:asciiTheme="minorHAnsi" w:hAnsiTheme="minorHAnsi"/>
                <w:sz w:val="20"/>
                <w:szCs w:val="20"/>
              </w:rPr>
              <w:t xml:space="preserve"> individual benefits as the various eligibility categories are discussed. </w:t>
            </w:r>
          </w:p>
          <w:p w:rsidR="00FC2657" w:rsidRDefault="00FC2657" w:rsidP="00072DCC">
            <w:pPr>
              <w:rPr>
                <w:rFonts w:asciiTheme="minorHAnsi" w:hAnsiTheme="minorHAnsi"/>
                <w:sz w:val="20"/>
                <w:szCs w:val="20"/>
              </w:rPr>
            </w:pPr>
          </w:p>
          <w:p w:rsidR="00FC2657" w:rsidRDefault="00FC2657" w:rsidP="00FC2657">
            <w:pPr>
              <w:rPr>
                <w:rFonts w:ascii="Calibri" w:hAnsi="Calibri"/>
                <w:sz w:val="20"/>
                <w:szCs w:val="20"/>
              </w:rPr>
            </w:pPr>
            <w:r w:rsidRPr="00D44CE9">
              <w:rPr>
                <w:rFonts w:ascii="Calibri" w:hAnsi="Calibri"/>
                <w:b/>
                <w:sz w:val="20"/>
                <w:szCs w:val="20"/>
              </w:rPr>
              <w:t>Ms. Rhonda Butcher</w:t>
            </w:r>
            <w:r>
              <w:rPr>
                <w:rFonts w:ascii="Calibri" w:hAnsi="Calibri"/>
                <w:sz w:val="20"/>
                <w:szCs w:val="20"/>
              </w:rPr>
              <w:t>, TTAG Oklahoma Area Alternate and Citizen Potawatomi Nation,</w:t>
            </w:r>
            <w:r w:rsidR="00D9286C">
              <w:rPr>
                <w:rFonts w:ascii="Calibri" w:hAnsi="Calibri"/>
                <w:sz w:val="20"/>
                <w:szCs w:val="20"/>
              </w:rPr>
              <w:t xml:space="preserve"> noted that the important breakdown is </w:t>
            </w:r>
            <w:r w:rsidR="0046390C">
              <w:rPr>
                <w:rFonts w:ascii="Calibri" w:hAnsi="Calibri"/>
                <w:sz w:val="20"/>
                <w:szCs w:val="20"/>
              </w:rPr>
              <w:t xml:space="preserve">tribal enrollment status </w:t>
            </w:r>
            <w:r w:rsidR="00D9286C">
              <w:rPr>
                <w:rFonts w:ascii="Calibri" w:hAnsi="Calibri"/>
                <w:sz w:val="20"/>
                <w:szCs w:val="20"/>
              </w:rPr>
              <w:t xml:space="preserve">not </w:t>
            </w:r>
            <w:r w:rsidR="0046390C">
              <w:rPr>
                <w:rFonts w:ascii="Calibri" w:hAnsi="Calibri"/>
                <w:sz w:val="20"/>
                <w:szCs w:val="20"/>
              </w:rPr>
              <w:t>the benefits for which</w:t>
            </w:r>
            <w:r w:rsidR="00D9286C">
              <w:rPr>
                <w:rFonts w:ascii="Calibri" w:hAnsi="Calibri"/>
                <w:sz w:val="20"/>
                <w:szCs w:val="20"/>
              </w:rPr>
              <w:t xml:space="preserve"> people qualify for unde</w:t>
            </w:r>
            <w:r w:rsidR="0046390C">
              <w:rPr>
                <w:rFonts w:ascii="Calibri" w:hAnsi="Calibri"/>
                <w:sz w:val="20"/>
                <w:szCs w:val="20"/>
              </w:rPr>
              <w:t>r the various programs</w:t>
            </w:r>
            <w:r w:rsidR="00D9286C">
              <w:rPr>
                <w:rFonts w:ascii="Calibri" w:hAnsi="Calibri"/>
                <w:sz w:val="20"/>
                <w:szCs w:val="20"/>
              </w:rPr>
              <w:t xml:space="preserve">. </w:t>
            </w:r>
            <w:r w:rsidR="00D9286C" w:rsidRPr="00CA2163">
              <w:rPr>
                <w:rFonts w:ascii="Calibri" w:hAnsi="Calibri"/>
                <w:b/>
                <w:sz w:val="20"/>
                <w:szCs w:val="20"/>
              </w:rPr>
              <w:t>Ms. Kauffman</w:t>
            </w:r>
            <w:r w:rsidR="00D9286C">
              <w:rPr>
                <w:rFonts w:ascii="Calibri" w:hAnsi="Calibri"/>
                <w:sz w:val="20"/>
                <w:szCs w:val="20"/>
              </w:rPr>
              <w:t xml:space="preserve"> indicated that KAI has been working on </w:t>
            </w:r>
            <w:r w:rsidR="00CA2163">
              <w:rPr>
                <w:rFonts w:ascii="Calibri" w:hAnsi="Calibri"/>
                <w:sz w:val="20"/>
                <w:szCs w:val="20"/>
              </w:rPr>
              <w:t xml:space="preserve">a strategy </w:t>
            </w:r>
            <w:r w:rsidR="00D9286C">
              <w:rPr>
                <w:rFonts w:ascii="Calibri" w:hAnsi="Calibri"/>
                <w:sz w:val="20"/>
                <w:szCs w:val="20"/>
              </w:rPr>
              <w:t xml:space="preserve">to </w:t>
            </w:r>
            <w:r w:rsidR="0046390C">
              <w:rPr>
                <w:rFonts w:ascii="Calibri" w:hAnsi="Calibri"/>
                <w:sz w:val="20"/>
                <w:szCs w:val="20"/>
              </w:rPr>
              <w:t>address</w:t>
            </w:r>
            <w:r w:rsidR="00D9286C">
              <w:rPr>
                <w:rFonts w:ascii="Calibri" w:hAnsi="Calibri"/>
                <w:sz w:val="20"/>
                <w:szCs w:val="20"/>
              </w:rPr>
              <w:t xml:space="preserve"> this.</w:t>
            </w:r>
          </w:p>
          <w:p w:rsidR="00D9286C" w:rsidRDefault="00D9286C" w:rsidP="00FC2657">
            <w:pPr>
              <w:rPr>
                <w:rFonts w:ascii="Calibri" w:hAnsi="Calibri"/>
                <w:sz w:val="20"/>
                <w:szCs w:val="20"/>
              </w:rPr>
            </w:pPr>
          </w:p>
          <w:p w:rsidR="00D9286C" w:rsidRDefault="00D9286C" w:rsidP="00FC2657">
            <w:pPr>
              <w:rPr>
                <w:rFonts w:ascii="Calibri" w:hAnsi="Calibri"/>
                <w:sz w:val="20"/>
                <w:szCs w:val="20"/>
              </w:rPr>
            </w:pPr>
            <w:r w:rsidRPr="00D9286C">
              <w:rPr>
                <w:rFonts w:ascii="Calibri" w:hAnsi="Calibri"/>
                <w:b/>
                <w:sz w:val="20"/>
                <w:szCs w:val="20"/>
              </w:rPr>
              <w:t>Dr. Dixon</w:t>
            </w:r>
            <w:r>
              <w:rPr>
                <w:rFonts w:ascii="Calibri" w:hAnsi="Calibri"/>
                <w:sz w:val="20"/>
                <w:szCs w:val="20"/>
              </w:rPr>
              <w:t xml:space="preserve"> noted that the definitions of Indian used in the law make messaging about it very challenging. </w:t>
            </w:r>
          </w:p>
          <w:p w:rsidR="00FC2657" w:rsidRDefault="00FC2657" w:rsidP="00072DCC">
            <w:pPr>
              <w:rPr>
                <w:rFonts w:asciiTheme="minorHAnsi" w:hAnsiTheme="minorHAnsi"/>
                <w:sz w:val="20"/>
                <w:szCs w:val="20"/>
              </w:rPr>
            </w:pPr>
          </w:p>
          <w:p w:rsidR="00C56AF1" w:rsidRDefault="00D9286C" w:rsidP="00072DCC">
            <w:pPr>
              <w:rPr>
                <w:rFonts w:asciiTheme="minorHAnsi" w:hAnsiTheme="minorHAnsi"/>
                <w:sz w:val="20"/>
                <w:szCs w:val="20"/>
              </w:rPr>
            </w:pPr>
            <w:r w:rsidRPr="00C56AF1">
              <w:rPr>
                <w:rFonts w:asciiTheme="minorHAnsi" w:hAnsiTheme="minorHAnsi"/>
                <w:b/>
                <w:sz w:val="20"/>
                <w:szCs w:val="20"/>
              </w:rPr>
              <w:t>Ms. Marx</w:t>
            </w:r>
            <w:r>
              <w:rPr>
                <w:rFonts w:asciiTheme="minorHAnsi" w:hAnsiTheme="minorHAnsi"/>
                <w:sz w:val="20"/>
                <w:szCs w:val="20"/>
              </w:rPr>
              <w:t xml:space="preserve"> stressed that the video provides an opportunity to state these concepts in the plainest way possible so that AI/ANs, navigators, and other assisters can easily understand them. </w:t>
            </w:r>
            <w:r w:rsidR="00C56AF1">
              <w:rPr>
                <w:rFonts w:asciiTheme="minorHAnsi" w:hAnsiTheme="minorHAnsi"/>
                <w:sz w:val="20"/>
                <w:szCs w:val="20"/>
              </w:rPr>
              <w:t>The overarching idea is that nothing changes for those who are eligible for IHS services</w:t>
            </w:r>
            <w:r w:rsidR="00CA2163">
              <w:rPr>
                <w:rFonts w:asciiTheme="minorHAnsi" w:hAnsiTheme="minorHAnsi"/>
                <w:sz w:val="20"/>
                <w:szCs w:val="20"/>
              </w:rPr>
              <w:t>. T</w:t>
            </w:r>
            <w:r w:rsidR="00C56AF1">
              <w:rPr>
                <w:rFonts w:asciiTheme="minorHAnsi" w:hAnsiTheme="minorHAnsi"/>
                <w:sz w:val="20"/>
                <w:szCs w:val="20"/>
              </w:rPr>
              <w:t xml:space="preserve">hose </w:t>
            </w:r>
            <w:r w:rsidR="00CA2163">
              <w:rPr>
                <w:rFonts w:asciiTheme="minorHAnsi" w:hAnsiTheme="minorHAnsi"/>
                <w:sz w:val="20"/>
                <w:szCs w:val="20"/>
              </w:rPr>
              <w:t>who</w:t>
            </w:r>
            <w:r w:rsidR="00C56AF1">
              <w:rPr>
                <w:rFonts w:asciiTheme="minorHAnsi" w:hAnsiTheme="minorHAnsi"/>
                <w:sz w:val="20"/>
                <w:szCs w:val="20"/>
              </w:rPr>
              <w:t xml:space="preserve"> want to apply can use the video as a guide to filling out the streamlined application. </w:t>
            </w:r>
          </w:p>
          <w:p w:rsidR="00C56AF1" w:rsidRDefault="00C56AF1" w:rsidP="00072DCC">
            <w:pPr>
              <w:rPr>
                <w:rFonts w:asciiTheme="minorHAnsi" w:hAnsiTheme="minorHAnsi"/>
                <w:sz w:val="20"/>
                <w:szCs w:val="20"/>
              </w:rPr>
            </w:pPr>
          </w:p>
          <w:p w:rsidR="00C56AF1" w:rsidRDefault="00C56AF1" w:rsidP="00072DCC">
            <w:pPr>
              <w:rPr>
                <w:rFonts w:asciiTheme="minorHAnsi" w:hAnsiTheme="minorHAnsi"/>
                <w:sz w:val="20"/>
                <w:szCs w:val="20"/>
              </w:rPr>
            </w:pPr>
            <w:r w:rsidRPr="00C56AF1">
              <w:rPr>
                <w:rFonts w:asciiTheme="minorHAnsi" w:hAnsiTheme="minorHAnsi"/>
                <w:b/>
                <w:sz w:val="20"/>
                <w:szCs w:val="20"/>
              </w:rPr>
              <w:t>Ms. Kauffman</w:t>
            </w:r>
            <w:r>
              <w:rPr>
                <w:rFonts w:asciiTheme="minorHAnsi" w:hAnsiTheme="minorHAnsi"/>
                <w:sz w:val="20"/>
                <w:szCs w:val="20"/>
              </w:rPr>
              <w:t xml:space="preserve"> indicated that another possible approach would be </w:t>
            </w:r>
            <w:r w:rsidR="0046390C">
              <w:rPr>
                <w:rFonts w:asciiTheme="minorHAnsi" w:hAnsiTheme="minorHAnsi"/>
                <w:sz w:val="20"/>
                <w:szCs w:val="20"/>
              </w:rPr>
              <w:t>to point out</w:t>
            </w:r>
            <w:r>
              <w:rPr>
                <w:rFonts w:asciiTheme="minorHAnsi" w:hAnsiTheme="minorHAnsi"/>
                <w:sz w:val="20"/>
                <w:szCs w:val="20"/>
              </w:rPr>
              <w:t xml:space="preserve"> the opportunities for coverage – including Medicaid and CHIP – provided by filling out the application and add</w:t>
            </w:r>
            <w:r w:rsidR="00CA2163">
              <w:rPr>
                <w:rFonts w:asciiTheme="minorHAnsi" w:hAnsiTheme="minorHAnsi"/>
                <w:sz w:val="20"/>
                <w:szCs w:val="20"/>
              </w:rPr>
              <w:t>ing</w:t>
            </w:r>
            <w:r>
              <w:rPr>
                <w:rFonts w:asciiTheme="minorHAnsi" w:hAnsiTheme="minorHAnsi"/>
                <w:sz w:val="20"/>
                <w:szCs w:val="20"/>
              </w:rPr>
              <w:t xml:space="preserve"> that there are a variety of benefits and protections available to members of federally-recognized tribes and those eligible for I/T/U programs. </w:t>
            </w:r>
            <w:r w:rsidRPr="00C56AF1">
              <w:rPr>
                <w:rFonts w:asciiTheme="minorHAnsi" w:hAnsiTheme="minorHAnsi"/>
                <w:b/>
                <w:sz w:val="20"/>
                <w:szCs w:val="20"/>
              </w:rPr>
              <w:t>Dr. Dixon</w:t>
            </w:r>
            <w:r>
              <w:rPr>
                <w:rFonts w:asciiTheme="minorHAnsi" w:hAnsiTheme="minorHAnsi"/>
                <w:sz w:val="20"/>
                <w:szCs w:val="20"/>
              </w:rPr>
              <w:t xml:space="preserve"> agreed that the script should indicate that the streamlined application is used for three programs and that AI/ANs could continue to use I/T/U clinics without changes. The script should explain that the rules vary based on tribal enrollment status </w:t>
            </w:r>
            <w:r>
              <w:rPr>
                <w:rFonts w:asciiTheme="minorHAnsi" w:hAnsiTheme="minorHAnsi"/>
                <w:sz w:val="20"/>
                <w:szCs w:val="20"/>
              </w:rPr>
              <w:lastRenderedPageBreak/>
              <w:t xml:space="preserve">for coverage outside of the I/T/U system. </w:t>
            </w:r>
            <w:r w:rsidRPr="00C56AF1">
              <w:rPr>
                <w:rFonts w:asciiTheme="minorHAnsi" w:hAnsiTheme="minorHAnsi"/>
                <w:b/>
                <w:sz w:val="20"/>
                <w:szCs w:val="20"/>
              </w:rPr>
              <w:t>Mr. Crouch</w:t>
            </w:r>
            <w:r>
              <w:rPr>
                <w:rFonts w:asciiTheme="minorHAnsi" w:hAnsiTheme="minorHAnsi"/>
                <w:sz w:val="20"/>
                <w:szCs w:val="20"/>
              </w:rPr>
              <w:t xml:space="preserve"> pointed out that Indians in California must go out of the I/T/U system for services as basic as X-rays. He strongly believed that the inside the system/outside the system comparison is not as simple as </w:t>
            </w:r>
            <w:r w:rsidR="005068A2" w:rsidRPr="005068A2">
              <w:rPr>
                <w:rFonts w:asciiTheme="minorHAnsi" w:hAnsiTheme="minorHAnsi"/>
                <w:b/>
                <w:sz w:val="20"/>
                <w:szCs w:val="20"/>
              </w:rPr>
              <w:t>Dr. Dixon</w:t>
            </w:r>
            <w:r w:rsidR="005068A2">
              <w:rPr>
                <w:rFonts w:asciiTheme="minorHAnsi" w:hAnsiTheme="minorHAnsi"/>
                <w:sz w:val="20"/>
                <w:szCs w:val="20"/>
              </w:rPr>
              <w:t xml:space="preserve"> stated. He stressed that the regulations apply to services outside of the I/T/U system. </w:t>
            </w:r>
            <w:r w:rsidR="005068A2" w:rsidRPr="005068A2">
              <w:rPr>
                <w:rFonts w:asciiTheme="minorHAnsi" w:hAnsiTheme="minorHAnsi"/>
                <w:b/>
                <w:sz w:val="20"/>
                <w:szCs w:val="20"/>
              </w:rPr>
              <w:t>Dr. Dixon</w:t>
            </w:r>
            <w:r w:rsidR="005068A2">
              <w:rPr>
                <w:rFonts w:asciiTheme="minorHAnsi" w:hAnsiTheme="minorHAnsi"/>
                <w:sz w:val="20"/>
                <w:szCs w:val="20"/>
              </w:rPr>
              <w:t xml:space="preserve"> countered that the distinctions in the regulations </w:t>
            </w:r>
            <w:r w:rsidR="0046390C">
              <w:rPr>
                <w:rFonts w:asciiTheme="minorHAnsi" w:hAnsiTheme="minorHAnsi"/>
                <w:sz w:val="20"/>
                <w:szCs w:val="20"/>
              </w:rPr>
              <w:t>related to tribal enrollment status</w:t>
            </w:r>
            <w:r w:rsidR="005068A2">
              <w:rPr>
                <w:rFonts w:asciiTheme="minorHAnsi" w:hAnsiTheme="minorHAnsi"/>
                <w:sz w:val="20"/>
                <w:szCs w:val="20"/>
              </w:rPr>
              <w:t xml:space="preserve"> arise when these individuals go outside of the system. </w:t>
            </w:r>
          </w:p>
          <w:p w:rsidR="00CA2163" w:rsidRDefault="00CA2163" w:rsidP="00072DCC">
            <w:pPr>
              <w:rPr>
                <w:rFonts w:asciiTheme="minorHAnsi" w:hAnsiTheme="minorHAnsi"/>
                <w:sz w:val="20"/>
                <w:szCs w:val="20"/>
              </w:rPr>
            </w:pPr>
          </w:p>
          <w:p w:rsidR="005068A2" w:rsidRDefault="005068A2" w:rsidP="00072DCC">
            <w:pPr>
              <w:rPr>
                <w:rFonts w:asciiTheme="minorHAnsi" w:hAnsiTheme="minorHAnsi"/>
                <w:sz w:val="20"/>
                <w:szCs w:val="20"/>
              </w:rPr>
            </w:pPr>
            <w:r w:rsidRPr="005068A2">
              <w:rPr>
                <w:rFonts w:asciiTheme="minorHAnsi" w:hAnsiTheme="minorHAnsi"/>
                <w:b/>
                <w:sz w:val="20"/>
                <w:szCs w:val="20"/>
              </w:rPr>
              <w:t>Ms. Kauffman</w:t>
            </w:r>
            <w:r>
              <w:rPr>
                <w:rFonts w:asciiTheme="minorHAnsi" w:hAnsiTheme="minorHAnsi"/>
                <w:sz w:val="20"/>
                <w:szCs w:val="20"/>
              </w:rPr>
              <w:t xml:space="preserve"> pointed out that the overall purpose of the video is to help individuals fill out the application. </w:t>
            </w:r>
            <w:r w:rsidRPr="005068A2">
              <w:rPr>
                <w:rFonts w:asciiTheme="minorHAnsi" w:hAnsiTheme="minorHAnsi"/>
                <w:b/>
                <w:sz w:val="20"/>
                <w:szCs w:val="20"/>
              </w:rPr>
              <w:t>Ms. Butcher</w:t>
            </w:r>
            <w:r>
              <w:rPr>
                <w:rFonts w:asciiTheme="minorHAnsi" w:hAnsiTheme="minorHAnsi"/>
                <w:sz w:val="20"/>
                <w:szCs w:val="20"/>
              </w:rPr>
              <w:t xml:space="preserve"> agreed that applicants should not be so focused on their tribal enrollment status that they cannot complete the application. </w:t>
            </w:r>
          </w:p>
          <w:p w:rsidR="005068A2" w:rsidRDefault="005068A2" w:rsidP="00072DCC">
            <w:pPr>
              <w:rPr>
                <w:rFonts w:asciiTheme="minorHAnsi" w:hAnsiTheme="minorHAnsi"/>
                <w:sz w:val="20"/>
                <w:szCs w:val="20"/>
              </w:rPr>
            </w:pPr>
          </w:p>
          <w:p w:rsidR="00E15C7C" w:rsidRDefault="005068A2" w:rsidP="00072DCC">
            <w:pPr>
              <w:rPr>
                <w:rFonts w:asciiTheme="minorHAnsi" w:hAnsiTheme="minorHAnsi"/>
                <w:sz w:val="20"/>
                <w:szCs w:val="20"/>
              </w:rPr>
            </w:pPr>
            <w:r w:rsidRPr="00883D17">
              <w:rPr>
                <w:rFonts w:asciiTheme="minorHAnsi" w:hAnsiTheme="minorHAnsi"/>
                <w:b/>
                <w:sz w:val="20"/>
                <w:szCs w:val="20"/>
              </w:rPr>
              <w:t>Ms. Sparks</w:t>
            </w:r>
            <w:r>
              <w:rPr>
                <w:rFonts w:asciiTheme="minorHAnsi" w:hAnsiTheme="minorHAnsi"/>
                <w:sz w:val="20"/>
                <w:szCs w:val="20"/>
              </w:rPr>
              <w:t xml:space="preserve"> asked the participants to consider aspects of the script would serve as a hook (e.g., a family that may </w:t>
            </w:r>
            <w:r w:rsidR="00CA2163">
              <w:rPr>
                <w:rFonts w:asciiTheme="minorHAnsi" w:hAnsiTheme="minorHAnsi"/>
                <w:sz w:val="20"/>
                <w:szCs w:val="20"/>
              </w:rPr>
              <w:t xml:space="preserve">be </w:t>
            </w:r>
            <w:r>
              <w:rPr>
                <w:rFonts w:asciiTheme="minorHAnsi" w:hAnsiTheme="minorHAnsi"/>
                <w:sz w:val="20"/>
                <w:szCs w:val="20"/>
              </w:rPr>
              <w:t xml:space="preserve">similar to many Indian families) to encourage people to fill out the application. </w:t>
            </w:r>
            <w:r w:rsidRPr="009F4BE8">
              <w:rPr>
                <w:rFonts w:asciiTheme="minorHAnsi" w:hAnsiTheme="minorHAnsi"/>
                <w:b/>
                <w:sz w:val="20"/>
                <w:szCs w:val="20"/>
              </w:rPr>
              <w:t>Dr. Dixon</w:t>
            </w:r>
            <w:r>
              <w:rPr>
                <w:rFonts w:asciiTheme="minorHAnsi" w:hAnsiTheme="minorHAnsi"/>
                <w:sz w:val="20"/>
                <w:szCs w:val="20"/>
              </w:rPr>
              <w:t xml:space="preserve"> agreed that starting with a discussion of regulations would cause many people to forego filling out the application. She believed that the video should highlight the idea that there is a single application for multiple programs and move quickly into the explanation of the process of filling it out. </w:t>
            </w:r>
          </w:p>
          <w:p w:rsidR="005068A2" w:rsidRDefault="005068A2" w:rsidP="00072DCC">
            <w:pPr>
              <w:rPr>
                <w:rFonts w:asciiTheme="minorHAnsi" w:hAnsiTheme="minorHAnsi"/>
                <w:sz w:val="20"/>
                <w:szCs w:val="20"/>
              </w:rPr>
            </w:pPr>
          </w:p>
          <w:p w:rsidR="00883D17" w:rsidRDefault="00883D17" w:rsidP="00072DCC">
            <w:pPr>
              <w:rPr>
                <w:rFonts w:ascii="Calibri" w:hAnsi="Calibri"/>
                <w:b/>
                <w:sz w:val="20"/>
                <w:szCs w:val="20"/>
              </w:rPr>
            </w:pPr>
            <w:r w:rsidRPr="000A31D3">
              <w:rPr>
                <w:rFonts w:ascii="Calibri" w:hAnsi="Calibri"/>
                <w:b/>
                <w:sz w:val="20"/>
                <w:szCs w:val="20"/>
              </w:rPr>
              <w:t>Mr. David Antle</w:t>
            </w:r>
            <w:r>
              <w:rPr>
                <w:rFonts w:ascii="Calibri" w:hAnsi="Calibri"/>
                <w:sz w:val="20"/>
                <w:szCs w:val="20"/>
              </w:rPr>
              <w:t xml:space="preserve">, TTAG Albuquerque Area Representative and Director, Health Services, Isleta Pueblo, expressed concern that the statement concerning Contract Health Services (CHS) was inaccurate. CHS eligibility is very different than that for direct services from an I/T/U facility. </w:t>
            </w:r>
            <w:r w:rsidRPr="00883D17">
              <w:rPr>
                <w:rFonts w:asciiTheme="minorHAnsi" w:hAnsiTheme="minorHAnsi"/>
                <w:b/>
                <w:sz w:val="20"/>
                <w:szCs w:val="20"/>
              </w:rPr>
              <w:t>Ms. Marx</w:t>
            </w:r>
            <w:r>
              <w:rPr>
                <w:rFonts w:asciiTheme="minorHAnsi" w:hAnsiTheme="minorHAnsi"/>
                <w:sz w:val="20"/>
                <w:szCs w:val="20"/>
              </w:rPr>
              <w:t xml:space="preserve"> indicated that CMS issued a final rule that addresses the Medicaid co-pays under CHS (there will be none). </w:t>
            </w:r>
          </w:p>
          <w:p w:rsidR="00CA2163" w:rsidRPr="00CA2163" w:rsidRDefault="00CA2163" w:rsidP="00072DCC">
            <w:pPr>
              <w:rPr>
                <w:rFonts w:ascii="Calibri" w:hAnsi="Calibri"/>
                <w:b/>
                <w:sz w:val="20"/>
                <w:szCs w:val="20"/>
              </w:rPr>
            </w:pPr>
          </w:p>
          <w:p w:rsidR="00E15C7C" w:rsidRDefault="009F4BE8" w:rsidP="00072DCC">
            <w:pPr>
              <w:rPr>
                <w:rFonts w:asciiTheme="minorHAnsi" w:hAnsiTheme="minorHAnsi"/>
                <w:sz w:val="20"/>
                <w:szCs w:val="20"/>
              </w:rPr>
            </w:pPr>
            <w:r w:rsidRPr="009F4BE8">
              <w:rPr>
                <w:rFonts w:asciiTheme="minorHAnsi" w:hAnsiTheme="minorHAnsi"/>
                <w:b/>
                <w:sz w:val="20"/>
                <w:szCs w:val="20"/>
              </w:rPr>
              <w:t>Ms. Kauffman</w:t>
            </w:r>
            <w:r>
              <w:rPr>
                <w:rFonts w:asciiTheme="minorHAnsi" w:hAnsiTheme="minorHAnsi"/>
                <w:sz w:val="20"/>
                <w:szCs w:val="20"/>
              </w:rPr>
              <w:t xml:space="preserve"> moved on to the second page of the script </w:t>
            </w:r>
            <w:r w:rsidR="0046390C">
              <w:rPr>
                <w:rFonts w:asciiTheme="minorHAnsi" w:hAnsiTheme="minorHAnsi"/>
                <w:sz w:val="20"/>
                <w:szCs w:val="20"/>
              </w:rPr>
              <w:t>and</w:t>
            </w:r>
            <w:r>
              <w:rPr>
                <w:rFonts w:asciiTheme="minorHAnsi" w:hAnsiTheme="minorHAnsi"/>
                <w:sz w:val="20"/>
                <w:szCs w:val="20"/>
              </w:rPr>
              <w:t xml:space="preserve"> th</w:t>
            </w:r>
            <w:r w:rsidR="004D6E70">
              <w:rPr>
                <w:rFonts w:asciiTheme="minorHAnsi" w:hAnsiTheme="minorHAnsi"/>
                <w:sz w:val="20"/>
                <w:szCs w:val="20"/>
              </w:rPr>
              <w:t>e part of the video that shows</w:t>
            </w:r>
            <w:r>
              <w:rPr>
                <w:rFonts w:asciiTheme="minorHAnsi" w:hAnsiTheme="minorHAnsi"/>
                <w:sz w:val="20"/>
                <w:szCs w:val="20"/>
              </w:rPr>
              <w:t xml:space="preserve"> the family that will demonstrate the process of filling out the application</w:t>
            </w:r>
            <w:r w:rsidR="004D6E70">
              <w:rPr>
                <w:rFonts w:asciiTheme="minorHAnsi" w:hAnsiTheme="minorHAnsi"/>
                <w:sz w:val="20"/>
                <w:szCs w:val="20"/>
              </w:rPr>
              <w:t xml:space="preserve"> walking into a clinic</w:t>
            </w:r>
            <w:r>
              <w:rPr>
                <w:rFonts w:asciiTheme="minorHAnsi" w:hAnsiTheme="minorHAnsi"/>
                <w:sz w:val="20"/>
                <w:szCs w:val="20"/>
              </w:rPr>
              <w:t xml:space="preserve">. The script assures </w:t>
            </w:r>
            <w:r w:rsidR="0046390C">
              <w:rPr>
                <w:rFonts w:asciiTheme="minorHAnsi" w:hAnsiTheme="minorHAnsi"/>
                <w:sz w:val="20"/>
                <w:szCs w:val="20"/>
              </w:rPr>
              <w:t xml:space="preserve">viewers </w:t>
            </w:r>
            <w:r>
              <w:rPr>
                <w:rFonts w:asciiTheme="minorHAnsi" w:hAnsiTheme="minorHAnsi"/>
                <w:sz w:val="20"/>
                <w:szCs w:val="20"/>
              </w:rPr>
              <w:t xml:space="preserve">that information provided will be protected and kept confidential and be used to determine eligibility for health insurance. </w:t>
            </w:r>
          </w:p>
          <w:p w:rsidR="009F4BE8" w:rsidRDefault="009F4BE8" w:rsidP="00072DCC">
            <w:pPr>
              <w:rPr>
                <w:rFonts w:asciiTheme="minorHAnsi" w:hAnsiTheme="minorHAnsi"/>
                <w:sz w:val="20"/>
                <w:szCs w:val="20"/>
              </w:rPr>
            </w:pPr>
          </w:p>
          <w:p w:rsidR="009F4BE8" w:rsidRDefault="009F4BE8" w:rsidP="00072DCC">
            <w:pPr>
              <w:rPr>
                <w:rFonts w:asciiTheme="minorHAnsi" w:hAnsiTheme="minorHAnsi"/>
                <w:sz w:val="20"/>
                <w:szCs w:val="20"/>
              </w:rPr>
            </w:pPr>
            <w:r w:rsidRPr="009F4BE8">
              <w:rPr>
                <w:rFonts w:asciiTheme="minorHAnsi" w:hAnsiTheme="minorHAnsi"/>
                <w:b/>
                <w:sz w:val="20"/>
                <w:szCs w:val="20"/>
              </w:rPr>
              <w:t>Dr. Dixon</w:t>
            </w:r>
            <w:r>
              <w:rPr>
                <w:rFonts w:asciiTheme="minorHAnsi" w:hAnsiTheme="minorHAnsi"/>
                <w:sz w:val="20"/>
                <w:szCs w:val="20"/>
              </w:rPr>
              <w:t xml:space="preserve"> recommended removing the reference to tribal sponsorship because she anticipated that very few tribes would offer it. Including it in the video raises the expectation that tribes will provide it. </w:t>
            </w:r>
            <w:r w:rsidRPr="004D6E70">
              <w:rPr>
                <w:rFonts w:asciiTheme="minorHAnsi" w:hAnsiTheme="minorHAnsi"/>
                <w:b/>
                <w:sz w:val="20"/>
                <w:szCs w:val="20"/>
              </w:rPr>
              <w:t>Ms. Sabattus</w:t>
            </w:r>
            <w:r>
              <w:rPr>
                <w:rFonts w:asciiTheme="minorHAnsi" w:hAnsiTheme="minorHAnsi"/>
                <w:sz w:val="20"/>
                <w:szCs w:val="20"/>
              </w:rPr>
              <w:t xml:space="preserve"> stressed that the number of tribes that elect to offer sponsorship will not be known until the start of enrollment on October 1. </w:t>
            </w:r>
            <w:r w:rsidRPr="00CA2163">
              <w:rPr>
                <w:rFonts w:asciiTheme="minorHAnsi" w:hAnsiTheme="minorHAnsi"/>
                <w:b/>
                <w:sz w:val="20"/>
                <w:szCs w:val="20"/>
              </w:rPr>
              <w:t>Dr. Dixon</w:t>
            </w:r>
            <w:r>
              <w:rPr>
                <w:rFonts w:asciiTheme="minorHAnsi" w:hAnsiTheme="minorHAnsi"/>
                <w:sz w:val="20"/>
                <w:szCs w:val="20"/>
              </w:rPr>
              <w:t xml:space="preserve"> acknowledged that it is the responsibility of tribes to communicate their intentions concerning sponsorship to their members but maintained that including the phrase could cause confusion or raise false expectations. </w:t>
            </w:r>
          </w:p>
          <w:p w:rsidR="009F4BE8" w:rsidRDefault="009F4BE8" w:rsidP="00072DCC">
            <w:pPr>
              <w:rPr>
                <w:rFonts w:asciiTheme="minorHAnsi" w:hAnsiTheme="minorHAnsi"/>
                <w:sz w:val="20"/>
                <w:szCs w:val="20"/>
              </w:rPr>
            </w:pPr>
          </w:p>
          <w:p w:rsidR="004D6E70" w:rsidRDefault="009F4BE8" w:rsidP="00072DCC">
            <w:pPr>
              <w:rPr>
                <w:rFonts w:asciiTheme="minorHAnsi" w:hAnsiTheme="minorHAnsi"/>
                <w:sz w:val="20"/>
                <w:szCs w:val="20"/>
              </w:rPr>
            </w:pPr>
            <w:r w:rsidRPr="004D6E70">
              <w:rPr>
                <w:rFonts w:asciiTheme="minorHAnsi" w:hAnsiTheme="minorHAnsi"/>
                <w:b/>
                <w:sz w:val="20"/>
                <w:szCs w:val="20"/>
              </w:rPr>
              <w:t>Ms. Kauffman</w:t>
            </w:r>
            <w:r>
              <w:rPr>
                <w:rFonts w:asciiTheme="minorHAnsi" w:hAnsiTheme="minorHAnsi"/>
                <w:sz w:val="20"/>
                <w:szCs w:val="20"/>
              </w:rPr>
              <w:t xml:space="preserve"> pointed out that </w:t>
            </w:r>
            <w:r w:rsidR="004D6E70">
              <w:rPr>
                <w:rFonts w:asciiTheme="minorHAnsi" w:hAnsiTheme="minorHAnsi"/>
                <w:sz w:val="20"/>
                <w:szCs w:val="20"/>
              </w:rPr>
              <w:t>the fourth page of the script describes the family that is applying: a father who works for his tribe a mother who is a part-time student and beadwork artist, and an-unenrolled infant. The goal was to illustrate some of the complicate</w:t>
            </w:r>
            <w:r w:rsidR="007A4B94">
              <w:rPr>
                <w:rFonts w:asciiTheme="minorHAnsi" w:hAnsiTheme="minorHAnsi"/>
                <w:sz w:val="20"/>
                <w:szCs w:val="20"/>
              </w:rPr>
              <w:t>d</w:t>
            </w:r>
            <w:r w:rsidR="004D6E70">
              <w:rPr>
                <w:rFonts w:asciiTheme="minorHAnsi" w:hAnsiTheme="minorHAnsi"/>
                <w:sz w:val="20"/>
                <w:szCs w:val="20"/>
              </w:rPr>
              <w:t xml:space="preserve"> questions that might arise as AI/ANs fill o</w:t>
            </w:r>
            <w:r w:rsidR="007A4B94">
              <w:rPr>
                <w:rFonts w:asciiTheme="minorHAnsi" w:hAnsiTheme="minorHAnsi"/>
                <w:sz w:val="20"/>
                <w:szCs w:val="20"/>
              </w:rPr>
              <w:t>ut</w:t>
            </w:r>
            <w:r w:rsidR="004D6E70">
              <w:rPr>
                <w:rFonts w:asciiTheme="minorHAnsi" w:hAnsiTheme="minorHAnsi"/>
                <w:sz w:val="20"/>
                <w:szCs w:val="20"/>
              </w:rPr>
              <w:t xml:space="preserve"> the application. </w:t>
            </w:r>
            <w:r w:rsidR="004D6E70" w:rsidRPr="007A4B94">
              <w:rPr>
                <w:rFonts w:asciiTheme="minorHAnsi" w:hAnsiTheme="minorHAnsi"/>
                <w:b/>
                <w:sz w:val="20"/>
                <w:szCs w:val="20"/>
              </w:rPr>
              <w:t>Dr. Dixon</w:t>
            </w:r>
            <w:r w:rsidR="004D6E70">
              <w:rPr>
                <w:rFonts w:asciiTheme="minorHAnsi" w:hAnsiTheme="minorHAnsi"/>
                <w:sz w:val="20"/>
                <w:szCs w:val="20"/>
              </w:rPr>
              <w:t xml:space="preserve"> thought that the scenario presented in the </w:t>
            </w:r>
            <w:r w:rsidR="004D6E70">
              <w:rPr>
                <w:rFonts w:asciiTheme="minorHAnsi" w:hAnsiTheme="minorHAnsi"/>
                <w:sz w:val="20"/>
                <w:szCs w:val="20"/>
              </w:rPr>
              <w:lastRenderedPageBreak/>
              <w:t xml:space="preserve">video was rather complex. The Center for Budget and Policy Priorities has been running a series of webinars that use examples of increasingly complex application scenarios (e.g., first a male applicant applies as a single person, as a married person, as a married person with children, as a </w:t>
            </w:r>
            <w:r w:rsidR="0046390C">
              <w:rPr>
                <w:rFonts w:asciiTheme="minorHAnsi" w:hAnsiTheme="minorHAnsi"/>
                <w:sz w:val="20"/>
                <w:szCs w:val="20"/>
              </w:rPr>
              <w:t xml:space="preserve">part of a </w:t>
            </w:r>
            <w:r w:rsidR="004D6E70">
              <w:rPr>
                <w:rFonts w:asciiTheme="minorHAnsi" w:hAnsiTheme="minorHAnsi"/>
                <w:sz w:val="20"/>
                <w:szCs w:val="20"/>
              </w:rPr>
              <w:t xml:space="preserve">family with </w:t>
            </w:r>
            <w:r w:rsidR="007A4B94">
              <w:rPr>
                <w:rFonts w:asciiTheme="minorHAnsi" w:hAnsiTheme="minorHAnsi"/>
                <w:sz w:val="20"/>
                <w:szCs w:val="20"/>
              </w:rPr>
              <w:t>multiple</w:t>
            </w:r>
            <w:r w:rsidR="004D6E70">
              <w:rPr>
                <w:rFonts w:asciiTheme="minorHAnsi" w:hAnsiTheme="minorHAnsi"/>
                <w:sz w:val="20"/>
                <w:szCs w:val="20"/>
              </w:rPr>
              <w:t xml:space="preserve"> enrollment statuses, etc.). She understood that the video under discussion was limited by the time available, but thought that the incremental approach was a good one. </w:t>
            </w:r>
          </w:p>
          <w:p w:rsidR="007A4B94" w:rsidRDefault="007A4B94" w:rsidP="00072DCC">
            <w:pPr>
              <w:rPr>
                <w:rFonts w:asciiTheme="minorHAnsi" w:hAnsiTheme="minorHAnsi"/>
                <w:sz w:val="20"/>
                <w:szCs w:val="20"/>
              </w:rPr>
            </w:pPr>
          </w:p>
          <w:p w:rsidR="007746E6" w:rsidRDefault="007746E6" w:rsidP="00072DCC">
            <w:pPr>
              <w:rPr>
                <w:rFonts w:asciiTheme="minorHAnsi" w:hAnsiTheme="minorHAnsi"/>
                <w:sz w:val="20"/>
                <w:szCs w:val="20"/>
              </w:rPr>
            </w:pPr>
            <w:r w:rsidRPr="007746E6">
              <w:rPr>
                <w:rFonts w:asciiTheme="minorHAnsi" w:hAnsiTheme="minorHAnsi"/>
                <w:b/>
                <w:sz w:val="20"/>
                <w:szCs w:val="20"/>
              </w:rPr>
              <w:t xml:space="preserve">Ms. Sparks </w:t>
            </w:r>
            <w:r>
              <w:rPr>
                <w:rFonts w:asciiTheme="minorHAnsi" w:hAnsiTheme="minorHAnsi"/>
                <w:sz w:val="20"/>
                <w:szCs w:val="20"/>
              </w:rPr>
              <w:t xml:space="preserve">and </w:t>
            </w:r>
            <w:r w:rsidRPr="007746E6">
              <w:rPr>
                <w:rFonts w:asciiTheme="minorHAnsi" w:hAnsiTheme="minorHAnsi"/>
                <w:b/>
                <w:sz w:val="20"/>
                <w:szCs w:val="20"/>
              </w:rPr>
              <w:t>Dr. Dixon</w:t>
            </w:r>
            <w:r>
              <w:rPr>
                <w:rFonts w:asciiTheme="minorHAnsi" w:hAnsiTheme="minorHAnsi"/>
                <w:sz w:val="20"/>
                <w:szCs w:val="20"/>
              </w:rPr>
              <w:t xml:space="preserve"> discussed the possibility of including multiple scenarios in the video. </w:t>
            </w:r>
            <w:r w:rsidRPr="007746E6">
              <w:rPr>
                <w:rFonts w:asciiTheme="minorHAnsi" w:hAnsiTheme="minorHAnsi"/>
                <w:b/>
                <w:sz w:val="20"/>
                <w:szCs w:val="20"/>
              </w:rPr>
              <w:t>Dr. Dixon</w:t>
            </w:r>
            <w:r>
              <w:rPr>
                <w:rFonts w:asciiTheme="minorHAnsi" w:hAnsiTheme="minorHAnsi"/>
                <w:sz w:val="20"/>
                <w:szCs w:val="20"/>
              </w:rPr>
              <w:t xml:space="preserve"> was concerned that presenting too many scenarios would be intimidating. </w:t>
            </w:r>
            <w:r w:rsidRPr="007A4B94">
              <w:rPr>
                <w:rFonts w:asciiTheme="minorHAnsi" w:hAnsiTheme="minorHAnsi"/>
                <w:b/>
                <w:sz w:val="20"/>
                <w:szCs w:val="20"/>
              </w:rPr>
              <w:t>Ms. Kauffman</w:t>
            </w:r>
            <w:r>
              <w:rPr>
                <w:rFonts w:asciiTheme="minorHAnsi" w:hAnsiTheme="minorHAnsi"/>
                <w:sz w:val="20"/>
                <w:szCs w:val="20"/>
              </w:rPr>
              <w:t xml:space="preserve"> indicated that including multiple scenarios would not</w:t>
            </w:r>
            <w:r w:rsidR="007A4B94">
              <w:rPr>
                <w:rFonts w:asciiTheme="minorHAnsi" w:hAnsiTheme="minorHAnsi"/>
                <w:sz w:val="20"/>
                <w:szCs w:val="20"/>
              </w:rPr>
              <w:t xml:space="preserve"> be interesting to the viewer; t</w:t>
            </w:r>
            <w:r>
              <w:rPr>
                <w:rFonts w:asciiTheme="minorHAnsi" w:hAnsiTheme="minorHAnsi"/>
                <w:sz w:val="20"/>
                <w:szCs w:val="20"/>
              </w:rPr>
              <w:t xml:space="preserve">his </w:t>
            </w:r>
            <w:r w:rsidR="0046390C">
              <w:rPr>
                <w:rFonts w:asciiTheme="minorHAnsi" w:hAnsiTheme="minorHAnsi"/>
                <w:sz w:val="20"/>
                <w:szCs w:val="20"/>
              </w:rPr>
              <w:t xml:space="preserve">was </w:t>
            </w:r>
            <w:r>
              <w:rPr>
                <w:rFonts w:asciiTheme="minorHAnsi" w:hAnsiTheme="minorHAnsi"/>
                <w:sz w:val="20"/>
                <w:szCs w:val="20"/>
              </w:rPr>
              <w:t xml:space="preserve">why KAI tried to include people with different scenarios in the same family. </w:t>
            </w:r>
            <w:r w:rsidRPr="007A4B94">
              <w:rPr>
                <w:rFonts w:asciiTheme="minorHAnsi" w:hAnsiTheme="minorHAnsi"/>
                <w:b/>
                <w:sz w:val="20"/>
                <w:szCs w:val="20"/>
              </w:rPr>
              <w:t>Dr. Dixon</w:t>
            </w:r>
            <w:r>
              <w:rPr>
                <w:rFonts w:asciiTheme="minorHAnsi" w:hAnsiTheme="minorHAnsi"/>
                <w:sz w:val="20"/>
                <w:szCs w:val="20"/>
              </w:rPr>
              <w:t xml:space="preserve"> was concerned that families with multiple scenarios might not be able to enroll in a single family plan (they might have to enroll in separate plans based). She was concerned that this would require a level of detail that is beyond the scope of the video. </w:t>
            </w:r>
          </w:p>
          <w:p w:rsidR="007746E6" w:rsidRDefault="007746E6" w:rsidP="00072DCC">
            <w:pPr>
              <w:rPr>
                <w:rFonts w:asciiTheme="minorHAnsi" w:hAnsiTheme="minorHAnsi"/>
                <w:sz w:val="20"/>
                <w:szCs w:val="20"/>
              </w:rPr>
            </w:pPr>
          </w:p>
          <w:p w:rsidR="002D01FE" w:rsidRDefault="007746E6" w:rsidP="007746E6">
            <w:pPr>
              <w:rPr>
                <w:rFonts w:ascii="Calibri" w:hAnsi="Calibri"/>
                <w:sz w:val="20"/>
                <w:szCs w:val="20"/>
              </w:rPr>
            </w:pPr>
            <w:r w:rsidRPr="008417D0">
              <w:rPr>
                <w:rFonts w:ascii="Calibri" w:hAnsi="Calibri"/>
                <w:b/>
                <w:sz w:val="20"/>
                <w:szCs w:val="20"/>
              </w:rPr>
              <w:t>Ms. Julie Potter</w:t>
            </w:r>
            <w:r>
              <w:rPr>
                <w:rFonts w:ascii="Calibri" w:hAnsi="Calibri"/>
                <w:sz w:val="20"/>
                <w:szCs w:val="20"/>
              </w:rPr>
              <w:t>, Communications Associate, KAI, reported that KAI conducted a focus group</w:t>
            </w:r>
            <w:r w:rsidR="0046390C">
              <w:rPr>
                <w:rFonts w:ascii="Calibri" w:hAnsi="Calibri"/>
                <w:sz w:val="20"/>
                <w:szCs w:val="20"/>
              </w:rPr>
              <w:t xml:space="preserve"> concerning the application</w:t>
            </w:r>
            <w:r>
              <w:rPr>
                <w:rFonts w:ascii="Calibri" w:hAnsi="Calibri"/>
                <w:sz w:val="20"/>
                <w:szCs w:val="20"/>
              </w:rPr>
              <w:t xml:space="preserve"> during the National Indian Health Board’</w:t>
            </w:r>
            <w:r w:rsidR="002D01FE">
              <w:rPr>
                <w:rFonts w:ascii="Calibri" w:hAnsi="Calibri"/>
                <w:sz w:val="20"/>
                <w:szCs w:val="20"/>
              </w:rPr>
              <w:t xml:space="preserve">s recent conference in Florida. The focus group included representatives from around the country, including representatives of urban programs, rural clinics, and large tribes. The scenario in the video is based on the participants’ feedback concerning the challenges they anticipated encountering most frequently as they helped people through the application process. As a result, the proposed scenario addresses the most common issues that </w:t>
            </w:r>
            <w:r w:rsidR="0046390C">
              <w:rPr>
                <w:rFonts w:ascii="Calibri" w:hAnsi="Calibri"/>
                <w:sz w:val="20"/>
                <w:szCs w:val="20"/>
              </w:rPr>
              <w:t xml:space="preserve">participants anticipated </w:t>
            </w:r>
            <w:r w:rsidR="002D01FE">
              <w:rPr>
                <w:rFonts w:ascii="Calibri" w:hAnsi="Calibri"/>
                <w:sz w:val="20"/>
                <w:szCs w:val="20"/>
              </w:rPr>
              <w:t xml:space="preserve">will need to be addressed. KAI was concerned that including multiple scenarios would result in more confusion. The goal is to provide a basic understanding of the process and make viewers feel comfortable that they will be able to navigate the process. </w:t>
            </w:r>
          </w:p>
          <w:p w:rsidR="007A4B94" w:rsidRDefault="007A4B94" w:rsidP="007746E6">
            <w:pPr>
              <w:rPr>
                <w:rFonts w:ascii="Calibri" w:hAnsi="Calibri"/>
                <w:sz w:val="20"/>
                <w:szCs w:val="20"/>
              </w:rPr>
            </w:pPr>
          </w:p>
          <w:p w:rsidR="00685605" w:rsidRDefault="00685605" w:rsidP="00072DCC">
            <w:pPr>
              <w:rPr>
                <w:rFonts w:ascii="Calibri" w:hAnsi="Calibri"/>
                <w:sz w:val="20"/>
                <w:szCs w:val="20"/>
              </w:rPr>
            </w:pPr>
            <w:r w:rsidRPr="00685605">
              <w:rPr>
                <w:rFonts w:ascii="Calibri" w:hAnsi="Calibri"/>
                <w:b/>
                <w:sz w:val="20"/>
                <w:szCs w:val="20"/>
              </w:rPr>
              <w:t>Ms. Kauffman</w:t>
            </w:r>
            <w:r>
              <w:rPr>
                <w:rFonts w:ascii="Calibri" w:hAnsi="Calibri"/>
                <w:sz w:val="20"/>
                <w:szCs w:val="20"/>
              </w:rPr>
              <w:t xml:space="preserve"> noted that since there will only be one video and that people will probably watch it multiple times in a waiting room or other setting, it is important that the video be interesting. She suggested that the video could include other characters that could be used to illustrate </w:t>
            </w:r>
            <w:r w:rsidR="0046390C">
              <w:rPr>
                <w:rFonts w:ascii="Calibri" w:hAnsi="Calibri"/>
                <w:sz w:val="20"/>
                <w:szCs w:val="20"/>
              </w:rPr>
              <w:t>additional</w:t>
            </w:r>
            <w:r>
              <w:rPr>
                <w:rFonts w:ascii="Calibri" w:hAnsi="Calibri"/>
                <w:sz w:val="20"/>
                <w:szCs w:val="20"/>
              </w:rPr>
              <w:t xml:space="preserve"> scenarios.  </w:t>
            </w:r>
          </w:p>
          <w:p w:rsidR="00685605" w:rsidRDefault="00685605" w:rsidP="00072DCC">
            <w:pPr>
              <w:rPr>
                <w:rFonts w:ascii="Calibri" w:hAnsi="Calibri"/>
                <w:sz w:val="20"/>
                <w:szCs w:val="20"/>
              </w:rPr>
            </w:pPr>
          </w:p>
          <w:p w:rsidR="00685605" w:rsidRDefault="00685605" w:rsidP="00072DCC">
            <w:pPr>
              <w:rPr>
                <w:rFonts w:ascii="Calibri" w:hAnsi="Calibri"/>
                <w:sz w:val="20"/>
                <w:szCs w:val="20"/>
              </w:rPr>
            </w:pPr>
            <w:r w:rsidRPr="00685605">
              <w:rPr>
                <w:rFonts w:ascii="Calibri" w:hAnsi="Calibri"/>
                <w:b/>
                <w:sz w:val="20"/>
                <w:szCs w:val="20"/>
              </w:rPr>
              <w:t>Ms. Kauffman</w:t>
            </w:r>
            <w:r>
              <w:rPr>
                <w:rFonts w:ascii="Calibri" w:hAnsi="Calibri"/>
                <w:sz w:val="20"/>
                <w:szCs w:val="20"/>
              </w:rPr>
              <w:t xml:space="preserve"> stressed that the script is the latest version and has gone through multiple revisions. </w:t>
            </w:r>
          </w:p>
          <w:p w:rsidR="00685605" w:rsidRDefault="00685605" w:rsidP="00072DCC">
            <w:pPr>
              <w:rPr>
                <w:rFonts w:ascii="Calibri" w:hAnsi="Calibri"/>
                <w:sz w:val="20"/>
                <w:szCs w:val="20"/>
              </w:rPr>
            </w:pPr>
          </w:p>
          <w:p w:rsidR="00685605" w:rsidRDefault="00685605" w:rsidP="00072DCC">
            <w:pPr>
              <w:rPr>
                <w:rFonts w:ascii="Calibri" w:hAnsi="Calibri"/>
                <w:sz w:val="20"/>
                <w:szCs w:val="20"/>
              </w:rPr>
            </w:pPr>
            <w:r w:rsidRPr="00685605">
              <w:rPr>
                <w:rFonts w:ascii="Calibri" w:hAnsi="Calibri"/>
                <w:b/>
                <w:sz w:val="20"/>
                <w:szCs w:val="20"/>
              </w:rPr>
              <w:t>Ms. Sparks</w:t>
            </w:r>
            <w:r>
              <w:rPr>
                <w:rFonts w:ascii="Calibri" w:hAnsi="Calibri"/>
                <w:sz w:val="20"/>
                <w:szCs w:val="20"/>
              </w:rPr>
              <w:t xml:space="preserve"> asked the meeting participants to provide feedback on the </w:t>
            </w:r>
            <w:r w:rsidR="0046390C">
              <w:rPr>
                <w:rFonts w:ascii="Calibri" w:hAnsi="Calibri"/>
                <w:sz w:val="20"/>
                <w:szCs w:val="20"/>
              </w:rPr>
              <w:t xml:space="preserve">scripts  </w:t>
            </w:r>
            <w:r>
              <w:rPr>
                <w:rFonts w:ascii="Calibri" w:hAnsi="Calibri"/>
                <w:sz w:val="20"/>
                <w:szCs w:val="20"/>
              </w:rPr>
              <w:t xml:space="preserve"> to TAG and KAI by July 23. </w:t>
            </w:r>
            <w:r w:rsidR="00524630">
              <w:rPr>
                <w:rFonts w:ascii="Calibri" w:hAnsi="Calibri"/>
                <w:sz w:val="20"/>
                <w:szCs w:val="20"/>
              </w:rPr>
              <w:t xml:space="preserve">She stressed that the paper application is the only version currently available (the electronic version will be available on October 1). The goal is to get information on completing the application out to the Indian community. She acknowledged that it might be confusing to present multiple scenarios, and indicated that the video might have to be limited to addressing the scenarios associated with a hypothetical </w:t>
            </w:r>
            <w:r w:rsidR="007A4B94">
              <w:rPr>
                <w:rFonts w:ascii="Calibri" w:hAnsi="Calibri"/>
                <w:sz w:val="20"/>
                <w:szCs w:val="20"/>
              </w:rPr>
              <w:t>tribally-</w:t>
            </w:r>
            <w:r w:rsidR="00524630">
              <w:rPr>
                <w:rFonts w:ascii="Calibri" w:hAnsi="Calibri"/>
                <w:sz w:val="20"/>
                <w:szCs w:val="20"/>
              </w:rPr>
              <w:t>enrolled</w:t>
            </w:r>
            <w:r w:rsidR="007A4B94">
              <w:rPr>
                <w:rFonts w:ascii="Calibri" w:hAnsi="Calibri"/>
                <w:sz w:val="20"/>
                <w:szCs w:val="20"/>
              </w:rPr>
              <w:t>,</w:t>
            </w:r>
            <w:r w:rsidR="00524630">
              <w:rPr>
                <w:rFonts w:ascii="Calibri" w:hAnsi="Calibri"/>
                <w:sz w:val="20"/>
                <w:szCs w:val="20"/>
              </w:rPr>
              <w:t xml:space="preserve"> three-member family and then introducing a person who is not enrolled and has a very different </w:t>
            </w:r>
            <w:r w:rsidR="00524630">
              <w:rPr>
                <w:rFonts w:ascii="Calibri" w:hAnsi="Calibri"/>
                <w:sz w:val="20"/>
                <w:szCs w:val="20"/>
              </w:rPr>
              <w:lastRenderedPageBreak/>
              <w:t xml:space="preserve">application scenario. </w:t>
            </w:r>
          </w:p>
          <w:p w:rsidR="007A4B94" w:rsidRDefault="007A4B94" w:rsidP="00072DCC">
            <w:pPr>
              <w:rPr>
                <w:rFonts w:ascii="Calibri" w:hAnsi="Calibri"/>
                <w:sz w:val="20"/>
                <w:szCs w:val="20"/>
              </w:rPr>
            </w:pPr>
          </w:p>
          <w:p w:rsidR="009B68A7" w:rsidRDefault="0010462D" w:rsidP="00072DCC">
            <w:pPr>
              <w:rPr>
                <w:rFonts w:asciiTheme="minorHAnsi" w:hAnsiTheme="minorHAnsi"/>
                <w:sz w:val="20"/>
                <w:szCs w:val="20"/>
              </w:rPr>
            </w:pPr>
            <w:r w:rsidRPr="00AB2914">
              <w:rPr>
                <w:rFonts w:asciiTheme="minorHAnsi" w:hAnsiTheme="minorHAnsi"/>
                <w:b/>
                <w:sz w:val="20"/>
                <w:szCs w:val="20"/>
              </w:rPr>
              <w:t>Ms. Butcher</w:t>
            </w:r>
            <w:r>
              <w:rPr>
                <w:rFonts w:asciiTheme="minorHAnsi" w:hAnsiTheme="minorHAnsi"/>
                <w:sz w:val="20"/>
                <w:szCs w:val="20"/>
              </w:rPr>
              <w:t xml:space="preserve"> recommended that the video include </w:t>
            </w:r>
            <w:r w:rsidR="0046390C">
              <w:rPr>
                <w:rFonts w:asciiTheme="minorHAnsi" w:hAnsiTheme="minorHAnsi"/>
                <w:sz w:val="20"/>
                <w:szCs w:val="20"/>
              </w:rPr>
              <w:t>a list of</w:t>
            </w:r>
            <w:r>
              <w:rPr>
                <w:rFonts w:asciiTheme="minorHAnsi" w:hAnsiTheme="minorHAnsi"/>
                <w:sz w:val="20"/>
                <w:szCs w:val="20"/>
              </w:rPr>
              <w:t xml:space="preserve"> the information and documentation that people will need to bring with them when they seek application assistance. </w:t>
            </w:r>
            <w:r w:rsidR="00AB2914">
              <w:rPr>
                <w:rFonts w:asciiTheme="minorHAnsi" w:hAnsiTheme="minorHAnsi"/>
                <w:sz w:val="20"/>
                <w:szCs w:val="20"/>
              </w:rPr>
              <w:t xml:space="preserve">The completion rates for the application will be higher if applicants have all of the information they need at hand the first time they sit down to work on the application. </w:t>
            </w:r>
            <w:r w:rsidR="00AB2914" w:rsidRPr="00AB2914">
              <w:rPr>
                <w:rFonts w:asciiTheme="minorHAnsi" w:hAnsiTheme="minorHAnsi"/>
                <w:b/>
                <w:sz w:val="20"/>
                <w:szCs w:val="20"/>
              </w:rPr>
              <w:t xml:space="preserve">Ms. Sparks </w:t>
            </w:r>
            <w:r w:rsidR="00AB2914">
              <w:rPr>
                <w:rFonts w:asciiTheme="minorHAnsi" w:hAnsiTheme="minorHAnsi"/>
                <w:sz w:val="20"/>
                <w:szCs w:val="20"/>
              </w:rPr>
              <w:t xml:space="preserve">indicated that these are the types of comments that TAG would like to receive. </w:t>
            </w:r>
          </w:p>
          <w:p w:rsidR="009B68A7" w:rsidRPr="00F85213" w:rsidRDefault="009B68A7" w:rsidP="00072DCC">
            <w:pPr>
              <w:rPr>
                <w:rFonts w:asciiTheme="minorHAnsi" w:hAnsiTheme="minorHAnsi"/>
                <w:sz w:val="20"/>
                <w:szCs w:val="20"/>
              </w:rPr>
            </w:pPr>
          </w:p>
        </w:tc>
        <w:tc>
          <w:tcPr>
            <w:tcW w:w="2730" w:type="dxa"/>
            <w:tcBorders>
              <w:bottom w:val="single" w:sz="4" w:space="0" w:color="008080"/>
            </w:tcBorders>
          </w:tcPr>
          <w:p w:rsidR="007A3703" w:rsidRDefault="007A3703"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7A4B94">
            <w:pPr>
              <w:rPr>
                <w:rFonts w:ascii="Calibri" w:hAnsi="Calibri"/>
                <w:sz w:val="20"/>
                <w:szCs w:val="20"/>
              </w:rPr>
            </w:pPr>
            <w:r>
              <w:rPr>
                <w:rFonts w:ascii="Calibri" w:hAnsi="Calibri"/>
                <w:sz w:val="20"/>
                <w:szCs w:val="20"/>
              </w:rPr>
              <w:t xml:space="preserve">TAG will follow up with CCIIO concerning the use of the word “fee” with regard to IRS enforcement of the requirement to carry health insurance. </w:t>
            </w: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7A4B94" w:rsidRDefault="007A4B94" w:rsidP="004D367C">
            <w:pPr>
              <w:rPr>
                <w:rFonts w:ascii="Calibri" w:hAnsi="Calibri"/>
                <w:sz w:val="20"/>
                <w:szCs w:val="20"/>
              </w:rPr>
            </w:pPr>
          </w:p>
          <w:p w:rsidR="00AF1700" w:rsidRDefault="00AF1700" w:rsidP="004D367C">
            <w:pPr>
              <w:rPr>
                <w:rFonts w:ascii="Calibri" w:hAnsi="Calibri"/>
                <w:sz w:val="20"/>
                <w:szCs w:val="20"/>
              </w:rPr>
            </w:pPr>
          </w:p>
          <w:p w:rsidR="00AF1700" w:rsidRDefault="00AF1700" w:rsidP="004D367C">
            <w:pPr>
              <w:rPr>
                <w:rFonts w:ascii="Calibri" w:hAnsi="Calibri"/>
                <w:sz w:val="20"/>
                <w:szCs w:val="20"/>
              </w:rPr>
            </w:pPr>
          </w:p>
          <w:p w:rsidR="00AF1700" w:rsidRDefault="00AF1700" w:rsidP="004D367C">
            <w:pPr>
              <w:rPr>
                <w:rFonts w:ascii="Calibri" w:hAnsi="Calibri"/>
                <w:sz w:val="20"/>
                <w:szCs w:val="20"/>
              </w:rPr>
            </w:pPr>
          </w:p>
          <w:p w:rsidR="00AF1700" w:rsidRDefault="00AF1700" w:rsidP="004D367C">
            <w:pPr>
              <w:rPr>
                <w:rFonts w:ascii="Calibri" w:hAnsi="Calibri"/>
                <w:sz w:val="20"/>
                <w:szCs w:val="20"/>
              </w:rPr>
            </w:pPr>
          </w:p>
          <w:p w:rsidR="00AF1700" w:rsidRDefault="00AF1700" w:rsidP="004D367C">
            <w:pPr>
              <w:rPr>
                <w:rFonts w:ascii="Calibri" w:hAnsi="Calibri"/>
                <w:sz w:val="20"/>
                <w:szCs w:val="20"/>
              </w:rPr>
            </w:pPr>
          </w:p>
          <w:p w:rsidR="00AF1700" w:rsidRDefault="00AF1700" w:rsidP="004D367C">
            <w:pPr>
              <w:rPr>
                <w:rFonts w:ascii="Calibri" w:hAnsi="Calibri"/>
                <w:sz w:val="20"/>
                <w:szCs w:val="20"/>
              </w:rPr>
            </w:pPr>
          </w:p>
          <w:p w:rsidR="00AF1700" w:rsidRDefault="00AF1700" w:rsidP="004D367C">
            <w:pPr>
              <w:rPr>
                <w:rFonts w:ascii="Calibri" w:hAnsi="Calibri"/>
                <w:sz w:val="20"/>
                <w:szCs w:val="20"/>
              </w:rPr>
            </w:pPr>
          </w:p>
          <w:p w:rsidR="00AF1700" w:rsidRDefault="00AF1700" w:rsidP="004D367C">
            <w:pPr>
              <w:rPr>
                <w:rFonts w:ascii="Calibri" w:hAnsi="Calibri"/>
                <w:sz w:val="20"/>
                <w:szCs w:val="20"/>
              </w:rPr>
            </w:pPr>
          </w:p>
          <w:p w:rsidR="00AF1700" w:rsidRDefault="00AF1700" w:rsidP="004D367C">
            <w:pPr>
              <w:rPr>
                <w:rFonts w:ascii="Calibri" w:hAnsi="Calibri"/>
                <w:sz w:val="20"/>
                <w:szCs w:val="20"/>
              </w:rPr>
            </w:pPr>
          </w:p>
          <w:p w:rsidR="00AF1700" w:rsidRDefault="00AF1700" w:rsidP="004D367C">
            <w:pPr>
              <w:rPr>
                <w:rFonts w:ascii="Calibri" w:hAnsi="Calibri"/>
                <w:sz w:val="20"/>
                <w:szCs w:val="20"/>
              </w:rPr>
            </w:pPr>
          </w:p>
          <w:p w:rsidR="00AF1700" w:rsidRDefault="00AF1700" w:rsidP="004D367C">
            <w:pPr>
              <w:rPr>
                <w:rFonts w:ascii="Calibri" w:hAnsi="Calibri"/>
                <w:sz w:val="20"/>
                <w:szCs w:val="20"/>
              </w:rPr>
            </w:pPr>
          </w:p>
          <w:p w:rsidR="00AF1700" w:rsidRDefault="00AF1700" w:rsidP="004D367C">
            <w:pPr>
              <w:rPr>
                <w:rFonts w:ascii="Calibri" w:hAnsi="Calibri"/>
                <w:sz w:val="20"/>
                <w:szCs w:val="20"/>
              </w:rPr>
            </w:pPr>
          </w:p>
          <w:p w:rsidR="00AF1700" w:rsidRDefault="00AF1700" w:rsidP="004D367C">
            <w:pPr>
              <w:rPr>
                <w:rFonts w:ascii="Calibri" w:hAnsi="Calibri"/>
                <w:sz w:val="20"/>
                <w:szCs w:val="20"/>
              </w:rPr>
            </w:pPr>
          </w:p>
          <w:p w:rsidR="00AF1700" w:rsidRDefault="00AF1700" w:rsidP="004D367C">
            <w:pPr>
              <w:rPr>
                <w:rFonts w:ascii="Calibri" w:hAnsi="Calibri"/>
                <w:sz w:val="20"/>
                <w:szCs w:val="20"/>
              </w:rPr>
            </w:pPr>
          </w:p>
          <w:p w:rsidR="00AF1700" w:rsidRDefault="00AF1700" w:rsidP="004D367C">
            <w:pPr>
              <w:rPr>
                <w:rFonts w:ascii="Calibri" w:hAnsi="Calibri"/>
                <w:sz w:val="20"/>
                <w:szCs w:val="20"/>
              </w:rPr>
            </w:pPr>
          </w:p>
          <w:p w:rsidR="00AF1700" w:rsidRDefault="00AF1700" w:rsidP="004D367C">
            <w:pPr>
              <w:rPr>
                <w:rFonts w:ascii="Calibri" w:hAnsi="Calibri"/>
                <w:sz w:val="20"/>
                <w:szCs w:val="20"/>
              </w:rPr>
            </w:pPr>
          </w:p>
          <w:p w:rsidR="00AF1700" w:rsidRDefault="00AF1700" w:rsidP="004D367C">
            <w:pPr>
              <w:rPr>
                <w:rFonts w:ascii="Calibri" w:hAnsi="Calibri"/>
                <w:sz w:val="20"/>
                <w:szCs w:val="20"/>
              </w:rPr>
            </w:pPr>
          </w:p>
          <w:p w:rsidR="00AF1700" w:rsidRDefault="00AF1700" w:rsidP="004D367C">
            <w:pPr>
              <w:rPr>
                <w:rFonts w:ascii="Calibri" w:hAnsi="Calibri"/>
                <w:sz w:val="20"/>
                <w:szCs w:val="20"/>
              </w:rPr>
            </w:pPr>
          </w:p>
          <w:p w:rsidR="00AF1700" w:rsidRDefault="00AF1700" w:rsidP="004D367C">
            <w:pPr>
              <w:rPr>
                <w:rFonts w:ascii="Calibri" w:hAnsi="Calibri"/>
                <w:sz w:val="20"/>
                <w:szCs w:val="20"/>
              </w:rPr>
            </w:pPr>
          </w:p>
          <w:p w:rsidR="00AF1700" w:rsidRDefault="00AF1700" w:rsidP="004D367C">
            <w:pPr>
              <w:rPr>
                <w:rFonts w:ascii="Calibri" w:hAnsi="Calibri"/>
                <w:sz w:val="20"/>
                <w:szCs w:val="20"/>
              </w:rPr>
            </w:pPr>
          </w:p>
          <w:p w:rsidR="00AF1700" w:rsidRDefault="00AF1700" w:rsidP="004D367C">
            <w:pPr>
              <w:rPr>
                <w:rFonts w:ascii="Calibri" w:hAnsi="Calibri"/>
                <w:sz w:val="20"/>
                <w:szCs w:val="20"/>
              </w:rPr>
            </w:pPr>
          </w:p>
          <w:p w:rsidR="00AF1700" w:rsidRDefault="00AF1700" w:rsidP="004D367C">
            <w:pPr>
              <w:rPr>
                <w:rFonts w:ascii="Calibri" w:hAnsi="Calibri"/>
                <w:sz w:val="20"/>
                <w:szCs w:val="20"/>
              </w:rPr>
            </w:pPr>
          </w:p>
          <w:p w:rsidR="00AF1700" w:rsidRDefault="007A4B94" w:rsidP="004D367C">
            <w:pPr>
              <w:rPr>
                <w:rFonts w:ascii="Calibri" w:hAnsi="Calibri"/>
                <w:sz w:val="20"/>
                <w:szCs w:val="20"/>
              </w:rPr>
            </w:pPr>
            <w:r>
              <w:rPr>
                <w:rFonts w:ascii="Calibri" w:hAnsi="Calibri"/>
                <w:sz w:val="20"/>
                <w:szCs w:val="20"/>
              </w:rPr>
              <w:t>O&amp;E Subcommittee members will provide feedback on the proposed scripts to TAG and KAI.</w:t>
            </w:r>
          </w:p>
          <w:p w:rsidR="00AF1700" w:rsidRDefault="00AF1700" w:rsidP="004D367C">
            <w:pPr>
              <w:rPr>
                <w:rFonts w:ascii="Calibri" w:hAnsi="Calibri"/>
                <w:sz w:val="20"/>
                <w:szCs w:val="20"/>
              </w:rPr>
            </w:pPr>
          </w:p>
          <w:p w:rsidR="00AF1700" w:rsidRDefault="00AF1700" w:rsidP="004D367C">
            <w:pPr>
              <w:rPr>
                <w:rFonts w:ascii="Calibri" w:hAnsi="Calibri"/>
                <w:sz w:val="20"/>
                <w:szCs w:val="20"/>
              </w:rPr>
            </w:pPr>
          </w:p>
          <w:p w:rsidR="00AF1700" w:rsidRDefault="00AF1700" w:rsidP="004D367C">
            <w:pPr>
              <w:rPr>
                <w:rFonts w:ascii="Calibri" w:hAnsi="Calibri"/>
                <w:sz w:val="20"/>
                <w:szCs w:val="20"/>
              </w:rPr>
            </w:pPr>
          </w:p>
          <w:p w:rsidR="00AF1700" w:rsidRDefault="00AF1700" w:rsidP="007A4B94">
            <w:pPr>
              <w:rPr>
                <w:rFonts w:ascii="Calibri" w:hAnsi="Calibri"/>
                <w:sz w:val="20"/>
                <w:szCs w:val="20"/>
              </w:rPr>
            </w:pPr>
          </w:p>
        </w:tc>
      </w:tr>
      <w:tr w:rsidR="00922466" w:rsidRPr="005A57C7" w:rsidTr="003A1204">
        <w:tc>
          <w:tcPr>
            <w:tcW w:w="2093" w:type="dxa"/>
          </w:tcPr>
          <w:p w:rsidR="00922466" w:rsidRDefault="00922466" w:rsidP="007C1724">
            <w:pPr>
              <w:rPr>
                <w:rFonts w:ascii="Calibri" w:hAnsi="Calibri"/>
                <w:b/>
                <w:sz w:val="20"/>
                <w:szCs w:val="20"/>
              </w:rPr>
            </w:pPr>
            <w:r>
              <w:rPr>
                <w:rFonts w:ascii="Calibri" w:hAnsi="Calibri"/>
                <w:b/>
                <w:sz w:val="20"/>
                <w:szCs w:val="20"/>
              </w:rPr>
              <w:lastRenderedPageBreak/>
              <w:t>Schedule Next Call</w:t>
            </w:r>
          </w:p>
          <w:p w:rsidR="00922466" w:rsidRDefault="00922466" w:rsidP="007C1724">
            <w:pPr>
              <w:rPr>
                <w:rFonts w:ascii="Calibri" w:hAnsi="Calibri"/>
                <w:b/>
                <w:sz w:val="20"/>
                <w:szCs w:val="20"/>
              </w:rPr>
            </w:pPr>
          </w:p>
        </w:tc>
        <w:tc>
          <w:tcPr>
            <w:tcW w:w="5689" w:type="dxa"/>
          </w:tcPr>
          <w:p w:rsidR="00922466" w:rsidRDefault="00FA225F" w:rsidP="007C1724">
            <w:pPr>
              <w:rPr>
                <w:rFonts w:ascii="Calibri" w:hAnsi="Calibri"/>
                <w:sz w:val="20"/>
                <w:szCs w:val="20"/>
              </w:rPr>
            </w:pPr>
            <w:r w:rsidRPr="00AB2914">
              <w:rPr>
                <w:rFonts w:ascii="Calibri" w:hAnsi="Calibri"/>
                <w:sz w:val="20"/>
                <w:szCs w:val="20"/>
              </w:rPr>
              <w:t xml:space="preserve">The </w:t>
            </w:r>
            <w:r w:rsidR="00BD2542" w:rsidRPr="00AB2914">
              <w:rPr>
                <w:rFonts w:ascii="Calibri" w:hAnsi="Calibri"/>
                <w:sz w:val="20"/>
                <w:szCs w:val="20"/>
              </w:rPr>
              <w:t>Subcommittee schedule</w:t>
            </w:r>
            <w:r w:rsidR="00AB2914" w:rsidRPr="00AB2914">
              <w:rPr>
                <w:rFonts w:ascii="Calibri" w:hAnsi="Calibri"/>
                <w:sz w:val="20"/>
                <w:szCs w:val="20"/>
              </w:rPr>
              <w:t>d</w:t>
            </w:r>
            <w:r w:rsidR="00BD2542" w:rsidRPr="00AB2914">
              <w:rPr>
                <w:rFonts w:ascii="Calibri" w:hAnsi="Calibri"/>
                <w:sz w:val="20"/>
                <w:szCs w:val="20"/>
              </w:rPr>
              <w:t xml:space="preserve"> its next conference call</w:t>
            </w:r>
            <w:r w:rsidR="00AB2914" w:rsidRPr="00AB2914">
              <w:rPr>
                <w:rFonts w:ascii="Calibri" w:hAnsi="Calibri"/>
                <w:sz w:val="20"/>
                <w:szCs w:val="20"/>
              </w:rPr>
              <w:t xml:space="preserve"> for 3:00 p.m. EDT on July 25.</w:t>
            </w:r>
          </w:p>
          <w:p w:rsidR="00922466" w:rsidRPr="00D27C95" w:rsidRDefault="00922466" w:rsidP="007C1724">
            <w:pPr>
              <w:rPr>
                <w:rFonts w:ascii="Calibri" w:hAnsi="Calibri"/>
                <w:sz w:val="20"/>
                <w:szCs w:val="20"/>
              </w:rPr>
            </w:pPr>
          </w:p>
        </w:tc>
        <w:tc>
          <w:tcPr>
            <w:tcW w:w="2730" w:type="dxa"/>
          </w:tcPr>
          <w:p w:rsidR="00922466" w:rsidRPr="00F84FF7" w:rsidRDefault="00922466" w:rsidP="00A71AAE">
            <w:pPr>
              <w:rPr>
                <w:rFonts w:ascii="Calibri" w:hAnsi="Calibri"/>
                <w:sz w:val="20"/>
                <w:szCs w:val="20"/>
              </w:rPr>
            </w:pPr>
          </w:p>
        </w:tc>
      </w:tr>
      <w:tr w:rsidR="00922466" w:rsidRPr="005A57C7" w:rsidTr="003A1204">
        <w:tc>
          <w:tcPr>
            <w:tcW w:w="2093" w:type="dxa"/>
          </w:tcPr>
          <w:p w:rsidR="00922466" w:rsidRDefault="00922466" w:rsidP="004E737E">
            <w:pPr>
              <w:rPr>
                <w:rFonts w:ascii="Calibri" w:hAnsi="Calibri"/>
                <w:b/>
                <w:sz w:val="20"/>
                <w:szCs w:val="20"/>
              </w:rPr>
            </w:pPr>
            <w:r>
              <w:rPr>
                <w:rFonts w:ascii="Calibri" w:hAnsi="Calibri"/>
                <w:b/>
                <w:sz w:val="20"/>
                <w:szCs w:val="20"/>
              </w:rPr>
              <w:t>Adjourn</w:t>
            </w:r>
          </w:p>
        </w:tc>
        <w:tc>
          <w:tcPr>
            <w:tcW w:w="5689" w:type="dxa"/>
          </w:tcPr>
          <w:p w:rsidR="00922466" w:rsidRDefault="00922466" w:rsidP="00A02828">
            <w:pPr>
              <w:rPr>
                <w:rFonts w:ascii="Calibri" w:hAnsi="Calibri"/>
                <w:sz w:val="20"/>
                <w:szCs w:val="20"/>
              </w:rPr>
            </w:pPr>
            <w:r>
              <w:rPr>
                <w:rFonts w:ascii="Calibri" w:hAnsi="Calibri"/>
                <w:sz w:val="20"/>
                <w:szCs w:val="20"/>
              </w:rPr>
              <w:t xml:space="preserve">With no other business to discuss, </w:t>
            </w:r>
            <w:r w:rsidR="0046390C">
              <w:rPr>
                <w:rFonts w:ascii="Calibri" w:hAnsi="Calibri"/>
                <w:sz w:val="20"/>
                <w:szCs w:val="20"/>
              </w:rPr>
              <w:t xml:space="preserve">Ms. Sabattus adjourned </w:t>
            </w:r>
            <w:r>
              <w:rPr>
                <w:rFonts w:ascii="Calibri" w:hAnsi="Calibri"/>
                <w:sz w:val="20"/>
                <w:szCs w:val="20"/>
              </w:rPr>
              <w:t>t</w:t>
            </w:r>
            <w:r w:rsidR="0046390C">
              <w:rPr>
                <w:rFonts w:ascii="Calibri" w:hAnsi="Calibri"/>
                <w:sz w:val="20"/>
                <w:szCs w:val="20"/>
              </w:rPr>
              <w:t>he Subcommittee</w:t>
            </w:r>
            <w:r>
              <w:rPr>
                <w:rFonts w:ascii="Calibri" w:hAnsi="Calibri"/>
                <w:sz w:val="20"/>
                <w:szCs w:val="20"/>
              </w:rPr>
              <w:t>.</w:t>
            </w:r>
          </w:p>
          <w:p w:rsidR="00922466" w:rsidRDefault="00922466" w:rsidP="00A02828">
            <w:pPr>
              <w:rPr>
                <w:rFonts w:ascii="Calibri" w:hAnsi="Calibri"/>
                <w:sz w:val="20"/>
                <w:szCs w:val="20"/>
              </w:rPr>
            </w:pPr>
          </w:p>
        </w:tc>
        <w:tc>
          <w:tcPr>
            <w:tcW w:w="2730" w:type="dxa"/>
          </w:tcPr>
          <w:p w:rsidR="00922466" w:rsidRPr="00F84FF7" w:rsidRDefault="00922466" w:rsidP="003D274D">
            <w:pPr>
              <w:rPr>
                <w:rFonts w:ascii="Calibri" w:hAnsi="Calibri"/>
                <w:sz w:val="20"/>
                <w:szCs w:val="20"/>
              </w:rPr>
            </w:pPr>
          </w:p>
        </w:tc>
      </w:tr>
    </w:tbl>
    <w:p w:rsidR="00170F24" w:rsidRDefault="00170F24" w:rsidP="00217929">
      <w:pPr>
        <w:jc w:val="center"/>
        <w:rPr>
          <w:rFonts w:asciiTheme="minorHAnsi" w:hAnsiTheme="minorHAnsi"/>
          <w:b/>
          <w:sz w:val="28"/>
          <w:szCs w:val="28"/>
        </w:rPr>
      </w:pPr>
    </w:p>
    <w:p w:rsidR="00041B79" w:rsidRDefault="00041B79">
      <w:pPr>
        <w:rPr>
          <w:rFonts w:asciiTheme="minorHAnsi" w:hAnsiTheme="minorHAnsi"/>
          <w:sz w:val="28"/>
          <w:szCs w:val="28"/>
        </w:rPr>
      </w:pPr>
      <w:r>
        <w:rPr>
          <w:rFonts w:asciiTheme="minorHAnsi" w:hAnsiTheme="minorHAnsi"/>
          <w:sz w:val="28"/>
          <w:szCs w:val="28"/>
        </w:rPr>
        <w:br w:type="page"/>
      </w:r>
    </w:p>
    <w:p w:rsidR="00041B79" w:rsidRDefault="00041B79" w:rsidP="00041B79">
      <w:pPr>
        <w:jc w:val="center"/>
        <w:rPr>
          <w:rFonts w:ascii="Calibri" w:hAnsi="Calibri"/>
          <w:b/>
          <w:sz w:val="28"/>
          <w:szCs w:val="28"/>
        </w:rPr>
      </w:pPr>
    </w:p>
    <w:p w:rsidR="00041B79" w:rsidRDefault="00041B79" w:rsidP="00041B79">
      <w:pPr>
        <w:jc w:val="center"/>
        <w:rPr>
          <w:rFonts w:ascii="Calibri" w:hAnsi="Calibri"/>
          <w:b/>
          <w:sz w:val="28"/>
          <w:szCs w:val="28"/>
        </w:rPr>
      </w:pPr>
    </w:p>
    <w:p w:rsidR="00041B79" w:rsidRDefault="00041B79" w:rsidP="00041B79">
      <w:pPr>
        <w:jc w:val="center"/>
        <w:rPr>
          <w:rFonts w:ascii="Calibri" w:hAnsi="Calibri"/>
          <w:b/>
          <w:sz w:val="28"/>
          <w:szCs w:val="28"/>
        </w:rPr>
      </w:pPr>
    </w:p>
    <w:p w:rsidR="00041B79" w:rsidRDefault="00041B79" w:rsidP="00041B79">
      <w:pPr>
        <w:jc w:val="center"/>
        <w:rPr>
          <w:rFonts w:ascii="Calibri" w:hAnsi="Calibri"/>
          <w:b/>
          <w:sz w:val="28"/>
          <w:szCs w:val="28"/>
        </w:rPr>
      </w:pPr>
    </w:p>
    <w:p w:rsidR="00041B79" w:rsidRDefault="00041B79" w:rsidP="00041B79">
      <w:pPr>
        <w:jc w:val="center"/>
        <w:rPr>
          <w:rFonts w:ascii="Calibri" w:hAnsi="Calibri"/>
          <w:b/>
          <w:sz w:val="28"/>
          <w:szCs w:val="28"/>
        </w:rPr>
      </w:pPr>
    </w:p>
    <w:p w:rsidR="00041B79" w:rsidRDefault="00041B79" w:rsidP="00041B79">
      <w:pPr>
        <w:jc w:val="center"/>
        <w:rPr>
          <w:rFonts w:ascii="Calibri" w:hAnsi="Calibri"/>
          <w:b/>
          <w:sz w:val="28"/>
          <w:szCs w:val="28"/>
        </w:rPr>
      </w:pPr>
    </w:p>
    <w:p w:rsidR="00041B79" w:rsidRDefault="00041B79" w:rsidP="00041B79">
      <w:pPr>
        <w:jc w:val="center"/>
        <w:rPr>
          <w:rFonts w:ascii="Calibri" w:hAnsi="Calibri"/>
          <w:b/>
          <w:sz w:val="28"/>
          <w:szCs w:val="28"/>
        </w:rPr>
      </w:pPr>
    </w:p>
    <w:p w:rsidR="00041B79" w:rsidRDefault="00041B79" w:rsidP="00041B79">
      <w:pPr>
        <w:jc w:val="center"/>
        <w:rPr>
          <w:rFonts w:ascii="Calibri" w:hAnsi="Calibri"/>
          <w:b/>
          <w:sz w:val="28"/>
          <w:szCs w:val="28"/>
        </w:rPr>
      </w:pPr>
    </w:p>
    <w:p w:rsidR="00041B79" w:rsidRDefault="00041B79" w:rsidP="00041B79">
      <w:pPr>
        <w:jc w:val="center"/>
        <w:rPr>
          <w:rFonts w:ascii="Calibri" w:hAnsi="Calibri"/>
          <w:b/>
          <w:sz w:val="28"/>
          <w:szCs w:val="28"/>
        </w:rPr>
      </w:pPr>
    </w:p>
    <w:p w:rsidR="00041B79" w:rsidRDefault="00041B79" w:rsidP="00041B79">
      <w:pPr>
        <w:jc w:val="center"/>
        <w:rPr>
          <w:rFonts w:ascii="Calibri" w:hAnsi="Calibri"/>
          <w:b/>
          <w:sz w:val="28"/>
          <w:szCs w:val="28"/>
        </w:rPr>
      </w:pPr>
    </w:p>
    <w:p w:rsidR="00041B79" w:rsidRDefault="00041B79" w:rsidP="00041B79">
      <w:pPr>
        <w:jc w:val="center"/>
        <w:rPr>
          <w:rFonts w:ascii="Calibri" w:hAnsi="Calibri"/>
          <w:b/>
          <w:sz w:val="28"/>
          <w:szCs w:val="28"/>
        </w:rPr>
      </w:pPr>
    </w:p>
    <w:p w:rsidR="00041B79" w:rsidRDefault="00041B79" w:rsidP="00041B79">
      <w:pPr>
        <w:jc w:val="center"/>
        <w:rPr>
          <w:rFonts w:ascii="Calibri" w:hAnsi="Calibri"/>
          <w:b/>
          <w:sz w:val="28"/>
          <w:szCs w:val="28"/>
        </w:rPr>
      </w:pPr>
    </w:p>
    <w:p w:rsidR="00041B79" w:rsidRDefault="00041B79" w:rsidP="00041B79">
      <w:pPr>
        <w:jc w:val="center"/>
        <w:rPr>
          <w:rFonts w:ascii="Calibri" w:hAnsi="Calibri"/>
          <w:b/>
          <w:sz w:val="28"/>
          <w:szCs w:val="28"/>
        </w:rPr>
      </w:pPr>
    </w:p>
    <w:p w:rsidR="00041B79" w:rsidRDefault="00041B79" w:rsidP="00041B79">
      <w:pPr>
        <w:jc w:val="center"/>
        <w:rPr>
          <w:rFonts w:ascii="Calibri" w:hAnsi="Calibri"/>
          <w:b/>
          <w:sz w:val="28"/>
          <w:szCs w:val="28"/>
        </w:rPr>
      </w:pPr>
    </w:p>
    <w:p w:rsidR="00041B79" w:rsidRPr="00B63984" w:rsidRDefault="00041B79" w:rsidP="00041B79">
      <w:pPr>
        <w:jc w:val="center"/>
        <w:rPr>
          <w:rFonts w:ascii="Calibri" w:hAnsi="Calibri"/>
          <w:b/>
          <w:sz w:val="28"/>
          <w:szCs w:val="28"/>
        </w:rPr>
      </w:pPr>
      <w:r>
        <w:rPr>
          <w:rFonts w:ascii="Calibri" w:hAnsi="Calibri"/>
          <w:b/>
          <w:sz w:val="28"/>
          <w:szCs w:val="28"/>
        </w:rPr>
        <w:t>Att</w:t>
      </w:r>
      <w:r w:rsidRPr="00B63984">
        <w:rPr>
          <w:rFonts w:ascii="Calibri" w:hAnsi="Calibri"/>
          <w:b/>
          <w:sz w:val="28"/>
          <w:szCs w:val="28"/>
        </w:rPr>
        <w:t>achment A:</w:t>
      </w:r>
    </w:p>
    <w:p w:rsidR="00041B79" w:rsidRDefault="00041B79" w:rsidP="00041B79">
      <w:pPr>
        <w:jc w:val="center"/>
        <w:rPr>
          <w:rFonts w:ascii="Calibri" w:hAnsi="Calibri"/>
          <w:b/>
          <w:sz w:val="28"/>
          <w:szCs w:val="28"/>
        </w:rPr>
      </w:pPr>
    </w:p>
    <w:p w:rsidR="008F64BD" w:rsidRPr="00A27A16" w:rsidRDefault="000405E9" w:rsidP="00A27A16">
      <w:pPr>
        <w:jc w:val="center"/>
        <w:rPr>
          <w:b/>
          <w:sz w:val="28"/>
          <w:szCs w:val="28"/>
        </w:rPr>
      </w:pPr>
      <w:r>
        <w:rPr>
          <w:rFonts w:asciiTheme="minorHAnsi" w:hAnsiTheme="minorHAnsi"/>
          <w:b/>
          <w:sz w:val="28"/>
          <w:szCs w:val="28"/>
        </w:rPr>
        <w:t xml:space="preserve">KAI </w:t>
      </w:r>
      <w:r w:rsidR="00A27A16" w:rsidRPr="00A27A16">
        <w:rPr>
          <w:rFonts w:asciiTheme="minorHAnsi" w:hAnsiTheme="minorHAnsi"/>
          <w:b/>
          <w:sz w:val="28"/>
          <w:szCs w:val="28"/>
        </w:rPr>
        <w:t xml:space="preserve">CMS Waiting Room Video Outline </w:t>
      </w:r>
      <w:r w:rsidR="009A247C">
        <w:rPr>
          <w:rFonts w:asciiTheme="minorHAnsi" w:hAnsiTheme="minorHAnsi"/>
          <w:b/>
          <w:sz w:val="28"/>
          <w:szCs w:val="28"/>
        </w:rPr>
        <w:t>(Draft)</w:t>
      </w:r>
      <w:r w:rsidR="00041B79" w:rsidRPr="00A27A16">
        <w:rPr>
          <w:rFonts w:ascii="Calibri" w:hAnsi="Calibri"/>
          <w:b/>
          <w:sz w:val="28"/>
          <w:szCs w:val="28"/>
        </w:rPr>
        <w:br w:type="page"/>
      </w:r>
    </w:p>
    <w:p w:rsidR="00A27A16" w:rsidRPr="00EB5519" w:rsidRDefault="00A27A16" w:rsidP="00D81488">
      <w:pPr>
        <w:pBdr>
          <w:bottom w:val="single" w:sz="12" w:space="1" w:color="auto"/>
        </w:pBdr>
        <w:rPr>
          <w:b/>
        </w:rPr>
      </w:pPr>
      <w:r>
        <w:rPr>
          <w:b/>
        </w:rPr>
        <w:lastRenderedPageBreak/>
        <w:t xml:space="preserve">CMS </w:t>
      </w:r>
      <w:r w:rsidRPr="00B763CB">
        <w:rPr>
          <w:b/>
        </w:rPr>
        <w:t>Waiting room video outline</w:t>
      </w:r>
      <w:r>
        <w:rPr>
          <w:b/>
        </w:rPr>
        <w:t xml:space="preserve"> – Application Introduction:  Hattie Kauffman, Narrator</w:t>
      </w:r>
    </w:p>
    <w:p w:rsidR="00A27A16" w:rsidRDefault="00A27A16">
      <w:r>
        <w:rPr>
          <w:noProof/>
        </w:rPr>
        <w:drawing>
          <wp:inline distT="0" distB="0" distL="0" distR="0" wp14:anchorId="3CED5BEB" wp14:editId="3F45BA25">
            <wp:extent cx="1591945" cy="2260600"/>
            <wp:effectExtent l="0" t="0" r="8255" b="0"/>
            <wp:docPr id="3" name="irc_mi" descr="http://www.collegefund.org/userfiles/donate/Kattiesho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llegefund.org/userfiles/donate/Kattieshot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1945" cy="2260600"/>
                    </a:xfrm>
                    <a:prstGeom prst="rect">
                      <a:avLst/>
                    </a:prstGeom>
                    <a:noFill/>
                    <a:ln>
                      <a:noFill/>
                    </a:ln>
                  </pic:spPr>
                </pic:pic>
              </a:graphicData>
            </a:graphic>
          </wp:inline>
        </w:drawing>
      </w:r>
    </w:p>
    <w:p w:rsidR="00A27A16" w:rsidRPr="00822BE0" w:rsidRDefault="00A27A16">
      <w:pPr>
        <w:rPr>
          <w:b/>
          <w:u w:val="single"/>
        </w:rPr>
      </w:pPr>
      <w:r w:rsidRPr="00822BE0">
        <w:rPr>
          <w:b/>
          <w:u w:val="single"/>
        </w:rPr>
        <w:t>Open:</w:t>
      </w:r>
    </w:p>
    <w:p w:rsidR="00A27A16" w:rsidRPr="00822BE0" w:rsidRDefault="00A27A16">
      <w:pPr>
        <w:rPr>
          <w:i/>
        </w:rPr>
      </w:pPr>
      <w:r w:rsidRPr="00822BE0">
        <w:rPr>
          <w:i/>
        </w:rPr>
        <w:t xml:space="preserve">Location TBD:  </w:t>
      </w:r>
    </w:p>
    <w:p w:rsidR="00A27A16" w:rsidRPr="00822BE0" w:rsidRDefault="00A27A16">
      <w:r w:rsidRPr="00822BE0">
        <w:rPr>
          <w:b/>
        </w:rPr>
        <w:t>Exterior:</w:t>
      </w:r>
      <w:r w:rsidRPr="00822BE0">
        <w:t xml:space="preserve"> Native American public art or mural, totem pole?</w:t>
      </w:r>
    </w:p>
    <w:p w:rsidR="00A27A16" w:rsidRPr="00822BE0" w:rsidRDefault="00A27A16">
      <w:r w:rsidRPr="00822BE0">
        <w:rPr>
          <w:b/>
        </w:rPr>
        <w:t>Interior:</w:t>
      </w:r>
      <w:r w:rsidRPr="00822BE0">
        <w:t xml:space="preserve">  Native American art exhibit?</w:t>
      </w:r>
    </w:p>
    <w:p w:rsidR="00A27A16" w:rsidRPr="00822BE0" w:rsidRDefault="00A27A16">
      <w:pPr>
        <w:rPr>
          <w:i/>
        </w:rPr>
      </w:pPr>
      <w:r w:rsidRPr="00822BE0">
        <w:rPr>
          <w:i/>
        </w:rPr>
        <w:t>News reporter, Hattie Kauffman, casually walks forward towards the camera and with a confident tone tells the audience about the Affordable Care Act.</w:t>
      </w:r>
    </w:p>
    <w:p w:rsidR="00A27A16" w:rsidRPr="00822BE0" w:rsidRDefault="00A27A16" w:rsidP="00D81488">
      <w:pPr>
        <w:jc w:val="center"/>
        <w:rPr>
          <w:b/>
        </w:rPr>
      </w:pPr>
      <w:r>
        <w:rPr>
          <w:b/>
        </w:rPr>
        <w:t>V.O.</w:t>
      </w:r>
      <w:r w:rsidRPr="00822BE0">
        <w:rPr>
          <w:b/>
        </w:rPr>
        <w:t>:</w:t>
      </w:r>
    </w:p>
    <w:p w:rsidR="00A27A16" w:rsidRPr="00822BE0" w:rsidRDefault="00A27A16">
      <w:r w:rsidRPr="00822BE0">
        <w:t>Hello</w:t>
      </w:r>
      <w:r>
        <w:t>,</w:t>
      </w:r>
      <w:r w:rsidRPr="00822BE0">
        <w:t xml:space="preserve"> my name is Hattie Kauffman</w:t>
      </w:r>
      <w:r>
        <w:t xml:space="preserve">. </w:t>
      </w:r>
      <w:r w:rsidRPr="00822BE0">
        <w:t>I would like to talk to you about some very big changes in our nations</w:t>
      </w:r>
      <w:r>
        <w:t>’</w:t>
      </w:r>
      <w:r w:rsidRPr="00822BE0">
        <w:t xml:space="preserve"> health care system and what it means for us as</w:t>
      </w:r>
      <w:r>
        <w:t xml:space="preserve"> American Indian and Alaska Native people</w:t>
      </w:r>
      <w:r w:rsidRPr="00822BE0">
        <w:t xml:space="preserve">. </w:t>
      </w:r>
    </w:p>
    <w:p w:rsidR="00A27A16" w:rsidRPr="00822BE0" w:rsidRDefault="00A27A16">
      <w:r w:rsidRPr="00822BE0">
        <w:t>The Affordable Care Act, which became law in 2010, opened the door to health insurance coverage, by expanding Medicaid and providing free or low-cost insurance options for millions of Americans, including you and your family.</w:t>
      </w:r>
    </w:p>
    <w:p w:rsidR="00A27A16" w:rsidRPr="00822BE0" w:rsidRDefault="00A27A16">
      <w:pPr>
        <w:rPr>
          <w:b/>
        </w:rPr>
      </w:pPr>
      <w:r w:rsidRPr="00822BE0">
        <w:rPr>
          <w:b/>
        </w:rPr>
        <w:t xml:space="preserve">Cut to – </w:t>
      </w:r>
    </w:p>
    <w:p w:rsidR="00A27A16" w:rsidRPr="00822BE0" w:rsidRDefault="00A27A16">
      <w:pPr>
        <w:rPr>
          <w:i/>
        </w:rPr>
      </w:pPr>
      <w:r w:rsidRPr="00822BE0">
        <w:rPr>
          <w:i/>
        </w:rPr>
        <w:t>A visual of the signed Affordable Care Act and application for American Indians and Alaska Natives.</w:t>
      </w:r>
    </w:p>
    <w:p w:rsidR="00A27A16" w:rsidRPr="00822BE0" w:rsidRDefault="00A27A16" w:rsidP="00D81488">
      <w:pPr>
        <w:jc w:val="center"/>
      </w:pPr>
      <w:r w:rsidRPr="00822BE0">
        <w:rPr>
          <w:b/>
        </w:rPr>
        <w:t>V.O.:</w:t>
      </w:r>
    </w:p>
    <w:p w:rsidR="00A27A16" w:rsidRPr="00822BE0" w:rsidRDefault="00A27A16">
      <w:r w:rsidRPr="00822BE0">
        <w:t>Under the Affordable Care Act, American Indians and Alaska Natives can access free or low-cost health insurance.  This insurance can be used at your local tribal</w:t>
      </w:r>
      <w:r>
        <w:t>, urban Indian</w:t>
      </w:r>
      <w:r w:rsidRPr="00822BE0">
        <w:t xml:space="preserve"> or Indian </w:t>
      </w:r>
      <w:r>
        <w:t xml:space="preserve">Health Service </w:t>
      </w:r>
      <w:r w:rsidRPr="00822BE0">
        <w:t>clinic</w:t>
      </w:r>
      <w:r>
        <w:t xml:space="preserve"> or hospital</w:t>
      </w:r>
      <w:r w:rsidRPr="00822BE0">
        <w:t xml:space="preserve">, </w:t>
      </w:r>
      <w:r>
        <w:t xml:space="preserve">and also </w:t>
      </w:r>
      <w:r w:rsidRPr="00822BE0">
        <w:t xml:space="preserve">at any other </w:t>
      </w:r>
      <w:r>
        <w:t>qualified</w:t>
      </w:r>
      <w:r w:rsidRPr="00822BE0">
        <w:t xml:space="preserve"> </w:t>
      </w:r>
      <w:r w:rsidRPr="00766BC4">
        <w:t xml:space="preserve">health provider in your community. </w:t>
      </w:r>
      <w:r>
        <w:t xml:space="preserve">Enrolling </w:t>
      </w:r>
      <w:r w:rsidRPr="00766BC4">
        <w:t xml:space="preserve">in a health insurance plan through the Health Insurance Marketplace </w:t>
      </w:r>
      <w:r>
        <w:t xml:space="preserve">means </w:t>
      </w:r>
      <w:r w:rsidRPr="00766BC4">
        <w:t>you can still get services from the Indian Health Service, tribal health programs, or urban Indian health programs</w:t>
      </w:r>
      <w:r>
        <w:t xml:space="preserve">, plus you will be covered by your insurance for any additional services not offered by your local clinic, but required for your health. </w:t>
      </w:r>
    </w:p>
    <w:p w:rsidR="00A27A16" w:rsidRPr="00822BE0" w:rsidRDefault="00A27A16" w:rsidP="00D81488">
      <w:r w:rsidRPr="00822BE0">
        <w:t>Application for enrollment begins in October of 2013</w:t>
      </w:r>
      <w:r>
        <w:t xml:space="preserve">.  There are trained staff and online instructions to help you with the application process.  If you need assistance filling out the application there are special assistors to help you, just ask. </w:t>
      </w:r>
    </w:p>
    <w:p w:rsidR="00A27A16" w:rsidRPr="00822BE0" w:rsidRDefault="00A27A16" w:rsidP="00D81488">
      <w:r w:rsidRPr="00822BE0">
        <w:rPr>
          <w:b/>
        </w:rPr>
        <w:t>Cut to –</w:t>
      </w:r>
    </w:p>
    <w:p w:rsidR="00A27A16" w:rsidRPr="00822BE0" w:rsidRDefault="00A27A16" w:rsidP="00D81488">
      <w:pPr>
        <w:rPr>
          <w:i/>
        </w:rPr>
      </w:pPr>
      <w:r w:rsidRPr="00822BE0">
        <w:rPr>
          <w:i/>
        </w:rPr>
        <w:t>A young mother and child talking to a</w:t>
      </w:r>
      <w:r>
        <w:rPr>
          <w:i/>
        </w:rPr>
        <w:t>n enrollment coordinator in a</w:t>
      </w:r>
      <w:r w:rsidRPr="00822BE0">
        <w:rPr>
          <w:i/>
        </w:rPr>
        <w:t xml:space="preserve"> health</w:t>
      </w:r>
      <w:r>
        <w:rPr>
          <w:i/>
        </w:rPr>
        <w:t xml:space="preserve"> care </w:t>
      </w:r>
      <w:r w:rsidRPr="00822BE0">
        <w:rPr>
          <w:i/>
        </w:rPr>
        <w:t>clinic</w:t>
      </w:r>
      <w:r>
        <w:rPr>
          <w:i/>
        </w:rPr>
        <w:t>.</w:t>
      </w:r>
      <w:r w:rsidRPr="00822BE0">
        <w:rPr>
          <w:i/>
        </w:rPr>
        <w:t xml:space="preserve">  The </w:t>
      </w:r>
      <w:r>
        <w:rPr>
          <w:i/>
        </w:rPr>
        <w:t>enrollment coordinator</w:t>
      </w:r>
      <w:r w:rsidRPr="00822BE0">
        <w:rPr>
          <w:i/>
        </w:rPr>
        <w:t xml:space="preserve"> holds an application for health coverage and talks to the young mother about what her and her child are eligible for.  The mother looks pleased and reassured.  Voice over of Hattie:</w:t>
      </w:r>
    </w:p>
    <w:p w:rsidR="00A27A16" w:rsidRDefault="00A27A16" w:rsidP="00D81488">
      <w:pPr>
        <w:jc w:val="center"/>
      </w:pPr>
      <w:r w:rsidRPr="00822BE0">
        <w:rPr>
          <w:b/>
        </w:rPr>
        <w:t>V.O.:</w:t>
      </w:r>
    </w:p>
    <w:p w:rsidR="00A27A16" w:rsidRPr="00822BE0" w:rsidRDefault="00A27A16" w:rsidP="00D81488">
      <w:r w:rsidRPr="00822BE0">
        <w:t xml:space="preserve">With health </w:t>
      </w:r>
      <w:r>
        <w:t xml:space="preserve">insurance </w:t>
      </w:r>
      <w:r w:rsidRPr="00822BE0">
        <w:t xml:space="preserve">coverage comes peace of mind.  Knowing you have health </w:t>
      </w:r>
      <w:r>
        <w:t xml:space="preserve">insurance </w:t>
      </w:r>
      <w:r w:rsidRPr="00822BE0">
        <w:t xml:space="preserve">coverage will </w:t>
      </w:r>
      <w:r>
        <w:t>reassure you</w:t>
      </w:r>
      <w:r w:rsidRPr="00822BE0">
        <w:t xml:space="preserve"> that whatever arises:  </w:t>
      </w:r>
      <w:r>
        <w:t xml:space="preserve">necessary </w:t>
      </w:r>
      <w:r w:rsidRPr="00822BE0">
        <w:t>surgery, hospitalization, or referral</w:t>
      </w:r>
      <w:r>
        <w:t xml:space="preserve"> to a specialist</w:t>
      </w:r>
      <w:r w:rsidRPr="00822BE0">
        <w:t xml:space="preserve">, you </w:t>
      </w:r>
      <w:r w:rsidRPr="0009356B">
        <w:t>are covered. This is a big change!  No more waiting on a medical priority list to cover special care. You will be covered.</w:t>
      </w:r>
    </w:p>
    <w:p w:rsidR="00A27A16" w:rsidRPr="00822BE0" w:rsidRDefault="00A27A16">
      <w:r w:rsidRPr="00822BE0">
        <w:rPr>
          <w:b/>
        </w:rPr>
        <w:lastRenderedPageBreak/>
        <w:t>Cut to –</w:t>
      </w:r>
      <w:r w:rsidRPr="00822BE0">
        <w:t xml:space="preserve"> </w:t>
      </w:r>
    </w:p>
    <w:p w:rsidR="00A27A16" w:rsidRPr="00822BE0" w:rsidRDefault="00A27A16">
      <w:pPr>
        <w:rPr>
          <w:i/>
        </w:rPr>
      </w:pPr>
      <w:r w:rsidRPr="00822BE0">
        <w:rPr>
          <w:i/>
        </w:rPr>
        <w:t>Visual bullet points and graphics as V.O. of Hattie addresses each</w:t>
      </w:r>
    </w:p>
    <w:p w:rsidR="00A27A16" w:rsidRPr="00822BE0" w:rsidRDefault="00A27A16" w:rsidP="00D81488">
      <w:pPr>
        <w:jc w:val="center"/>
      </w:pPr>
      <w:r w:rsidRPr="00822BE0">
        <w:rPr>
          <w:b/>
        </w:rPr>
        <w:t>V.O. Hattie:</w:t>
      </w:r>
    </w:p>
    <w:p w:rsidR="00A27A16" w:rsidRPr="00E92DB3" w:rsidRDefault="00A27A16">
      <w:r w:rsidRPr="0006373F">
        <w:rPr>
          <w:lang w:val="en"/>
        </w:rPr>
        <w:t>If you are American Indian or Alaska Native, eligible to receive medical care through IHS</w:t>
      </w:r>
      <w:r>
        <w:rPr>
          <w:lang w:val="en"/>
        </w:rPr>
        <w:t>, tribal clinics or urban Indian health organizations</w:t>
      </w:r>
      <w:r w:rsidRPr="0006373F">
        <w:rPr>
          <w:lang w:val="en"/>
        </w:rPr>
        <w:t>, you have certain</w:t>
      </w:r>
      <w:r>
        <w:rPr>
          <w:lang w:val="en"/>
        </w:rPr>
        <w:t xml:space="preserve"> benefits and</w:t>
      </w:r>
      <w:r w:rsidRPr="0006373F">
        <w:rPr>
          <w:lang w:val="en"/>
        </w:rPr>
        <w:t xml:space="preserve"> protections</w:t>
      </w:r>
      <w:r w:rsidRPr="00E92DB3">
        <w:t>, such as:</w:t>
      </w:r>
    </w:p>
    <w:p w:rsidR="00A27A16" w:rsidRPr="0017663F" w:rsidRDefault="00A27A16" w:rsidP="00A27A16">
      <w:pPr>
        <w:pStyle w:val="NoSpacing"/>
        <w:numPr>
          <w:ilvl w:val="0"/>
          <w:numId w:val="27"/>
        </w:numPr>
      </w:pPr>
      <w:r w:rsidRPr="0017663F">
        <w:t>No cost sharing</w:t>
      </w:r>
      <w:r>
        <w:t>, deductibles or co-pays at all if you</w:t>
      </w:r>
      <w:r w:rsidRPr="0017663F">
        <w:t xml:space="preserve"> continue to use our IHS, tribal or urban Indian health programs</w:t>
      </w:r>
      <w:r>
        <w:t>, including for services from a contract health service referral</w:t>
      </w:r>
      <w:r w:rsidRPr="0017663F">
        <w:t>;</w:t>
      </w:r>
    </w:p>
    <w:p w:rsidR="00A27A16" w:rsidRDefault="00A27A16" w:rsidP="00A27A16">
      <w:pPr>
        <w:pStyle w:val="NoSpacing"/>
        <w:numPr>
          <w:ilvl w:val="0"/>
          <w:numId w:val="27"/>
        </w:numPr>
      </w:pPr>
      <w:r>
        <w:t>You will not be</w:t>
      </w:r>
      <w:r w:rsidRPr="0017663F">
        <w:t xml:space="preserve"> assessed a fee</w:t>
      </w:r>
      <w:r>
        <w:t xml:space="preserve"> by the IRS</w:t>
      </w:r>
      <w:r w:rsidRPr="0017663F">
        <w:t xml:space="preserve"> </w:t>
      </w:r>
      <w:r>
        <w:t>if you do not have health insurance;</w:t>
      </w:r>
    </w:p>
    <w:p w:rsidR="00A27A16" w:rsidRDefault="00A27A16" w:rsidP="00A27A16">
      <w:pPr>
        <w:pStyle w:val="NoSpacing"/>
        <w:numPr>
          <w:ilvl w:val="0"/>
          <w:numId w:val="27"/>
        </w:numPr>
      </w:pPr>
      <w:r>
        <w:t xml:space="preserve">No cost-sharing, deductibles or co-pays for insurance through Medicaid and Children’s Health Insurance Program (or CHIP).  </w:t>
      </w:r>
    </w:p>
    <w:p w:rsidR="00A27A16" w:rsidRDefault="00A27A16" w:rsidP="00A27A16">
      <w:pPr>
        <w:pStyle w:val="NoSpacing"/>
        <w:numPr>
          <w:ilvl w:val="0"/>
          <w:numId w:val="27"/>
        </w:numPr>
      </w:pPr>
    </w:p>
    <w:p w:rsidR="00A27A16" w:rsidRDefault="00A27A16" w:rsidP="00D81488">
      <w:pPr>
        <w:pStyle w:val="NoSpacing"/>
      </w:pPr>
      <w:r>
        <w:t>Plus, if you are an enrolled member of a federally recognized tribe, you have benefits in addition to the ones I just mentioned, such as:</w:t>
      </w:r>
    </w:p>
    <w:p w:rsidR="00A27A16" w:rsidRDefault="00A27A16" w:rsidP="00A27A16">
      <w:pPr>
        <w:pStyle w:val="ListParagraph"/>
        <w:numPr>
          <w:ilvl w:val="0"/>
          <w:numId w:val="28"/>
        </w:numPr>
      </w:pPr>
      <w:r w:rsidRPr="0017663F">
        <w:t>No cost sharing, deductibles or co-pays if your household income is below 300% poverty</w:t>
      </w:r>
      <w:r>
        <w:t xml:space="preserve"> ($70,650 for family of 4 in lower 48, or $88,320 for family of 4 in Alaska);</w:t>
      </w:r>
    </w:p>
    <w:p w:rsidR="00A27A16" w:rsidRDefault="00A27A16" w:rsidP="00A27A16">
      <w:pPr>
        <w:pStyle w:val="ListParagraph"/>
        <w:numPr>
          <w:ilvl w:val="0"/>
          <w:numId w:val="28"/>
        </w:numPr>
      </w:pPr>
      <w:r>
        <w:t>Monthly enrollment opportunities, instead of only annual enrollment periods; and</w:t>
      </w:r>
    </w:p>
    <w:p w:rsidR="00A27A16" w:rsidRPr="00FE18BA" w:rsidRDefault="00A27A16" w:rsidP="00A27A16">
      <w:pPr>
        <w:pStyle w:val="ListParagraph"/>
        <w:numPr>
          <w:ilvl w:val="0"/>
          <w:numId w:val="28"/>
        </w:numPr>
      </w:pPr>
      <w:r>
        <w:t xml:space="preserve">Tribal sponsorships of tribal member insurance premiums is an option available to tribes; </w:t>
      </w:r>
    </w:p>
    <w:p w:rsidR="00A27A16" w:rsidRDefault="00A27A16" w:rsidP="00D81488">
      <w:pPr>
        <w:pStyle w:val="NoSpacing"/>
        <w:ind w:left="720"/>
      </w:pPr>
    </w:p>
    <w:p w:rsidR="00A27A16" w:rsidRPr="0017663F" w:rsidRDefault="00A27A16" w:rsidP="00D81488">
      <w:pPr>
        <w:pStyle w:val="NoSpacing"/>
      </w:pPr>
    </w:p>
    <w:p w:rsidR="00A27A16" w:rsidRPr="00822BE0" w:rsidRDefault="00A27A16" w:rsidP="00D81488">
      <w:r w:rsidRPr="00822BE0">
        <w:rPr>
          <w:b/>
        </w:rPr>
        <w:t>Cut back to –</w:t>
      </w:r>
      <w:r w:rsidRPr="00822BE0">
        <w:t xml:space="preserve"> </w:t>
      </w:r>
    </w:p>
    <w:p w:rsidR="00A27A16" w:rsidRPr="00822BE0" w:rsidRDefault="00A27A16" w:rsidP="00D81488">
      <w:pPr>
        <w:rPr>
          <w:i/>
        </w:rPr>
      </w:pPr>
      <w:r>
        <w:rPr>
          <w:i/>
        </w:rPr>
        <w:t xml:space="preserve">Video Image:  </w:t>
      </w:r>
      <w:r w:rsidRPr="00822BE0">
        <w:rPr>
          <w:i/>
        </w:rPr>
        <w:t>Hattie Kauffman as she addresses the camera</w:t>
      </w:r>
    </w:p>
    <w:p w:rsidR="00A27A16" w:rsidRPr="00822BE0" w:rsidRDefault="00A27A16" w:rsidP="00D81488">
      <w:pPr>
        <w:jc w:val="center"/>
      </w:pPr>
      <w:r>
        <w:rPr>
          <w:b/>
        </w:rPr>
        <w:t>V.O.</w:t>
      </w:r>
      <w:r w:rsidRPr="00822BE0">
        <w:rPr>
          <w:b/>
        </w:rPr>
        <w:t>:</w:t>
      </w:r>
    </w:p>
    <w:p w:rsidR="00A27A16" w:rsidRPr="00822BE0" w:rsidRDefault="00A27A16" w:rsidP="00D81488">
      <w:r w:rsidRPr="00822BE0">
        <w:t xml:space="preserve">In addition to the special provisions offered to American Indians and Alaska Natives, our people are also covered by the </w:t>
      </w:r>
      <w:r>
        <w:t xml:space="preserve">basic </w:t>
      </w:r>
      <w:r w:rsidRPr="00822BE0">
        <w:t xml:space="preserve">benefits of the Affordable Care Act that apply to all citizens of the United </w:t>
      </w:r>
      <w:r>
        <w:t>States.  This mean</w:t>
      </w:r>
      <w:r w:rsidRPr="00822BE0">
        <w:t>s:</w:t>
      </w:r>
    </w:p>
    <w:p w:rsidR="00A27A16" w:rsidRPr="00822BE0" w:rsidRDefault="00A27A16" w:rsidP="00D81488">
      <w:r w:rsidRPr="00822BE0">
        <w:rPr>
          <w:b/>
        </w:rPr>
        <w:t>Cut to –</w:t>
      </w:r>
      <w:r w:rsidRPr="00822BE0">
        <w:t xml:space="preserve"> </w:t>
      </w:r>
    </w:p>
    <w:p w:rsidR="00A27A16" w:rsidRPr="00822BE0" w:rsidRDefault="00A27A16" w:rsidP="00D81488">
      <w:pPr>
        <w:rPr>
          <w:i/>
        </w:rPr>
      </w:pPr>
      <w:r w:rsidRPr="00822BE0">
        <w:rPr>
          <w:i/>
        </w:rPr>
        <w:t>Visual bullet points and graphics as Hattie addresses each</w:t>
      </w:r>
    </w:p>
    <w:p w:rsidR="00A27A16" w:rsidRPr="00822BE0" w:rsidRDefault="00A27A16" w:rsidP="00D81488">
      <w:pPr>
        <w:jc w:val="center"/>
        <w:rPr>
          <w:b/>
        </w:rPr>
      </w:pPr>
      <w:r w:rsidRPr="00822BE0">
        <w:rPr>
          <w:b/>
        </w:rPr>
        <w:t>V.O.:</w:t>
      </w:r>
    </w:p>
    <w:p w:rsidR="00A27A16" w:rsidRPr="00822BE0" w:rsidRDefault="00A27A16" w:rsidP="00A27A16">
      <w:pPr>
        <w:pStyle w:val="ListParagraph"/>
        <w:numPr>
          <w:ilvl w:val="0"/>
          <w:numId w:val="25"/>
        </w:numPr>
        <w:spacing w:after="200" w:line="276" w:lineRule="auto"/>
      </w:pPr>
      <w:r w:rsidRPr="00822BE0">
        <w:t>You cannot be denied coverage due to a pre-existing condition;</w:t>
      </w:r>
      <w:r>
        <w:t>.</w:t>
      </w:r>
    </w:p>
    <w:p w:rsidR="00A27A16" w:rsidRPr="00822BE0" w:rsidRDefault="00A27A16" w:rsidP="00A27A16">
      <w:pPr>
        <w:pStyle w:val="ListParagraph"/>
        <w:numPr>
          <w:ilvl w:val="0"/>
          <w:numId w:val="25"/>
        </w:numPr>
        <w:spacing w:after="200" w:line="276" w:lineRule="auto"/>
      </w:pPr>
      <w:r w:rsidRPr="00822BE0">
        <w:t>There is no lifetime limit on how much care is paid for if you get sick;</w:t>
      </w:r>
    </w:p>
    <w:p w:rsidR="00A27A16" w:rsidRPr="00822BE0" w:rsidRDefault="00A27A16" w:rsidP="00A27A16">
      <w:pPr>
        <w:pStyle w:val="ListParagraph"/>
        <w:numPr>
          <w:ilvl w:val="0"/>
          <w:numId w:val="25"/>
        </w:numPr>
        <w:spacing w:after="200" w:line="276" w:lineRule="auto"/>
      </w:pPr>
      <w:r w:rsidRPr="00822BE0">
        <w:t>Your coverage cannot be canceled due to a serious illness;</w:t>
      </w:r>
    </w:p>
    <w:p w:rsidR="00A27A16" w:rsidRPr="00FD3C7A" w:rsidRDefault="00A27A16" w:rsidP="00A27A16">
      <w:pPr>
        <w:pStyle w:val="ListParagraph"/>
        <w:numPr>
          <w:ilvl w:val="0"/>
          <w:numId w:val="25"/>
        </w:numPr>
        <w:spacing w:after="200" w:line="276" w:lineRule="auto"/>
      </w:pPr>
      <w:r w:rsidRPr="00FD3C7A">
        <w:t>Preventive health care is covered.</w:t>
      </w:r>
    </w:p>
    <w:p w:rsidR="00A27A16" w:rsidRPr="00822BE0" w:rsidRDefault="00A27A16" w:rsidP="00D81488">
      <w:r w:rsidRPr="00822BE0">
        <w:rPr>
          <w:b/>
        </w:rPr>
        <w:t xml:space="preserve">Cut back to - </w:t>
      </w:r>
    </w:p>
    <w:p w:rsidR="00A27A16" w:rsidRPr="0006373F" w:rsidRDefault="00A27A16" w:rsidP="00D81488">
      <w:pPr>
        <w:shd w:val="clear" w:color="auto" w:fill="FFFFFF"/>
        <w:spacing w:line="315" w:lineRule="atLeast"/>
        <w:jc w:val="center"/>
        <w:rPr>
          <w:sz w:val="23"/>
          <w:szCs w:val="23"/>
        </w:rPr>
      </w:pPr>
      <w:r w:rsidRPr="0006373F">
        <w:rPr>
          <w:b/>
          <w:sz w:val="23"/>
          <w:szCs w:val="23"/>
        </w:rPr>
        <w:t>Hattie:</w:t>
      </w:r>
    </w:p>
    <w:p w:rsidR="00A27A16" w:rsidRPr="0006373F" w:rsidRDefault="00A27A16" w:rsidP="00D81488">
      <w:pPr>
        <w:shd w:val="clear" w:color="auto" w:fill="FFFFFF"/>
        <w:spacing w:line="315" w:lineRule="atLeast"/>
        <w:rPr>
          <w:sz w:val="23"/>
          <w:szCs w:val="23"/>
        </w:rPr>
      </w:pPr>
      <w:r w:rsidRPr="0006373F">
        <w:rPr>
          <w:sz w:val="23"/>
          <w:szCs w:val="23"/>
        </w:rPr>
        <w:t xml:space="preserve">This new plan honors our unique trust relationship with the Federal government as Indian tribes and </w:t>
      </w:r>
      <w:r w:rsidRPr="0006373F">
        <w:t xml:space="preserve">Indian people. Special provisions continue so that certain </w:t>
      </w:r>
      <w:r w:rsidRPr="0006373F">
        <w:rPr>
          <w:lang w:val="en"/>
        </w:rPr>
        <w:t>income from Indian trust land and income from sales of items of cultural significance won’t be counted for determing Medicaid or CHIP eligibility.</w:t>
      </w:r>
    </w:p>
    <w:p w:rsidR="00A27A16" w:rsidRPr="0006373F" w:rsidRDefault="00A27A16" w:rsidP="00D81488">
      <w:pPr>
        <w:shd w:val="clear" w:color="auto" w:fill="FFFFFF"/>
        <w:spacing w:line="315" w:lineRule="atLeast"/>
        <w:rPr>
          <w:sz w:val="23"/>
          <w:szCs w:val="23"/>
        </w:rPr>
      </w:pPr>
    </w:p>
    <w:p w:rsidR="00A27A16" w:rsidRPr="0006373F" w:rsidRDefault="00A27A16" w:rsidP="00D81488">
      <w:r w:rsidRPr="0006373F">
        <w:rPr>
          <w:b/>
        </w:rPr>
        <w:t>Cut back to -</w:t>
      </w:r>
    </w:p>
    <w:p w:rsidR="00A27A16" w:rsidRPr="00822BE0" w:rsidRDefault="00A27A16" w:rsidP="00D81488">
      <w:pPr>
        <w:jc w:val="center"/>
      </w:pPr>
      <w:r w:rsidRPr="00822BE0">
        <w:rPr>
          <w:b/>
        </w:rPr>
        <w:t>Hattie:</w:t>
      </w:r>
    </w:p>
    <w:p w:rsidR="00A27A16" w:rsidRPr="00822BE0" w:rsidRDefault="00A27A16" w:rsidP="00D81488">
      <w:r w:rsidRPr="00822BE0">
        <w:t xml:space="preserve">So, how do you apply? You can fill out a streamlined application </w:t>
      </w:r>
      <w:r>
        <w:t>by telephone, o</w:t>
      </w:r>
      <w:r w:rsidRPr="00822BE0">
        <w:t xml:space="preserve">r you can ask your </w:t>
      </w:r>
      <w:r>
        <w:t xml:space="preserve">local </w:t>
      </w:r>
      <w:r w:rsidRPr="00822BE0">
        <w:t xml:space="preserve">clinic </w:t>
      </w:r>
      <w:r>
        <w:t xml:space="preserve">or hospital </w:t>
      </w:r>
      <w:r w:rsidRPr="00822BE0">
        <w:t xml:space="preserve">to help you fill out the application in person. </w:t>
      </w:r>
      <w:r>
        <w:t xml:space="preserve"> A streamlined online application is also expected soon on healthcare.gov. Your information will remain confidential.  </w:t>
      </w:r>
    </w:p>
    <w:p w:rsidR="00A27A16" w:rsidRPr="00822BE0" w:rsidRDefault="00A27A16" w:rsidP="00D81488">
      <w:r w:rsidRPr="00822BE0">
        <w:t xml:space="preserve"> </w:t>
      </w:r>
      <w:r w:rsidRPr="00822BE0">
        <w:rPr>
          <w:b/>
        </w:rPr>
        <w:t>Cut to –</w:t>
      </w:r>
      <w:r w:rsidRPr="00822BE0">
        <w:t xml:space="preserve"> </w:t>
      </w:r>
    </w:p>
    <w:p w:rsidR="00A27A16" w:rsidRPr="00822BE0" w:rsidRDefault="00A27A16" w:rsidP="00D81488">
      <w:r w:rsidRPr="00822BE0">
        <w:rPr>
          <w:i/>
        </w:rPr>
        <w:lastRenderedPageBreak/>
        <w:t xml:space="preserve">A young man in his mid 20s looking at the application online.  He’s pleased with how easy the process is as he effortlessly answers each question. </w:t>
      </w:r>
      <w:r w:rsidRPr="00822BE0">
        <w:t xml:space="preserve"> (Show close up of Appendix B </w:t>
      </w:r>
      <w:r>
        <w:t xml:space="preserve">- </w:t>
      </w:r>
      <w:r w:rsidRPr="00822BE0">
        <w:t>AIAN)</w:t>
      </w:r>
      <w:r>
        <w:t>(Highlight title of form indicating that it’s for AI/ANs</w:t>
      </w:r>
      <w:r w:rsidRPr="00822BE0">
        <w:t>)</w:t>
      </w:r>
    </w:p>
    <w:p w:rsidR="00A27A16" w:rsidRPr="00822BE0" w:rsidRDefault="00A27A16" w:rsidP="00D81488">
      <w:pPr>
        <w:jc w:val="center"/>
      </w:pPr>
      <w:r w:rsidRPr="00822BE0">
        <w:rPr>
          <w:b/>
        </w:rPr>
        <w:t>V.O. Hattie:</w:t>
      </w:r>
    </w:p>
    <w:p w:rsidR="00A27A16" w:rsidRPr="00822BE0" w:rsidRDefault="00A27A16" w:rsidP="00D81488">
      <w:r w:rsidRPr="00822BE0">
        <w:t xml:space="preserve">There is a special section on the application just for American Indians and Alaska Natives. </w:t>
      </w:r>
      <w:r>
        <w:t xml:space="preserve"> It is Appendix B. T</w:t>
      </w:r>
      <w:r w:rsidRPr="00822BE0">
        <w:t xml:space="preserve">o take advantage of the special </w:t>
      </w:r>
      <w:r>
        <w:t>benefits and protections</w:t>
      </w:r>
      <w:r w:rsidRPr="00822BE0">
        <w:t>, you must</w:t>
      </w:r>
      <w:r>
        <w:t xml:space="preserve"> fill out the full form and the special section for American Indians and Alaska Natives</w:t>
      </w:r>
      <w:r w:rsidRPr="00822BE0">
        <w:t xml:space="preserve">.  </w:t>
      </w:r>
      <w:r>
        <w:t>Whether you are an enrolled member of a Federally Recognized Indian Tribe or a non-enrolled descendant of a tribe eligible for IHS, tribal or urban Indian health care, you may qualify for these special benefits and protections.  But you must apply. On the application, you will be asked</w:t>
      </w:r>
      <w:r w:rsidRPr="00822BE0">
        <w:t>:</w:t>
      </w:r>
    </w:p>
    <w:p w:rsidR="00A27A16" w:rsidRPr="00822BE0" w:rsidRDefault="00A27A16" w:rsidP="00D81488">
      <w:r w:rsidRPr="00822BE0">
        <w:rPr>
          <w:b/>
        </w:rPr>
        <w:t>Cut to -</w:t>
      </w:r>
      <w:r w:rsidRPr="00822BE0">
        <w:t xml:space="preserve">  </w:t>
      </w:r>
    </w:p>
    <w:p w:rsidR="00A27A16" w:rsidRPr="00822BE0" w:rsidRDefault="00A27A16" w:rsidP="00D81488">
      <w:pPr>
        <w:rPr>
          <w:i/>
        </w:rPr>
      </w:pPr>
      <w:r w:rsidRPr="00822BE0">
        <w:rPr>
          <w:i/>
        </w:rPr>
        <w:t>Visual Bullet points and graphics as Hattie addresses each</w:t>
      </w:r>
    </w:p>
    <w:p w:rsidR="00A27A16" w:rsidRPr="00822BE0" w:rsidRDefault="00A27A16" w:rsidP="00D81488">
      <w:pPr>
        <w:jc w:val="center"/>
        <w:rPr>
          <w:b/>
        </w:rPr>
      </w:pPr>
      <w:r w:rsidRPr="00822BE0">
        <w:rPr>
          <w:b/>
        </w:rPr>
        <w:t>V.O. Hattie:</w:t>
      </w:r>
    </w:p>
    <w:p w:rsidR="00A27A16" w:rsidRDefault="00A27A16" w:rsidP="00A27A16">
      <w:pPr>
        <w:pStyle w:val="ListParagraph"/>
        <w:numPr>
          <w:ilvl w:val="0"/>
          <w:numId w:val="26"/>
        </w:numPr>
        <w:spacing w:after="200" w:line="276" w:lineRule="auto"/>
      </w:pPr>
      <w:r>
        <w:t>Your Social Security numbers for you and others applying for coverage;</w:t>
      </w:r>
    </w:p>
    <w:p w:rsidR="00A27A16" w:rsidRDefault="00A27A16" w:rsidP="00A27A16">
      <w:pPr>
        <w:pStyle w:val="ListParagraph"/>
        <w:numPr>
          <w:ilvl w:val="0"/>
          <w:numId w:val="26"/>
        </w:numPr>
        <w:spacing w:after="200" w:line="276" w:lineRule="auto"/>
      </w:pPr>
      <w:r>
        <w:t>Employment or income records;</w:t>
      </w:r>
    </w:p>
    <w:p w:rsidR="00A27A16" w:rsidRDefault="00A27A16" w:rsidP="00A27A16">
      <w:pPr>
        <w:pStyle w:val="ListParagraph"/>
        <w:numPr>
          <w:ilvl w:val="0"/>
          <w:numId w:val="26"/>
        </w:numPr>
        <w:spacing w:after="200" w:line="276" w:lineRule="auto"/>
      </w:pPr>
      <w:r>
        <w:t>Information about current health insurance, including information about employer health coverage;</w:t>
      </w:r>
    </w:p>
    <w:p w:rsidR="00A27A16" w:rsidRPr="00822BE0" w:rsidRDefault="00A27A16" w:rsidP="00A27A16">
      <w:pPr>
        <w:pStyle w:val="ListParagraph"/>
        <w:numPr>
          <w:ilvl w:val="0"/>
          <w:numId w:val="26"/>
        </w:numPr>
        <w:spacing w:after="200" w:line="276" w:lineRule="auto"/>
      </w:pPr>
      <w:r w:rsidRPr="00822BE0">
        <w:t>Are you enrolled in a Federally Recognized Tribe?</w:t>
      </w:r>
    </w:p>
    <w:p w:rsidR="00A27A16" w:rsidRPr="00750E3C" w:rsidRDefault="00A27A16" w:rsidP="00A27A16">
      <w:pPr>
        <w:pStyle w:val="ListParagraph"/>
        <w:numPr>
          <w:ilvl w:val="0"/>
          <w:numId w:val="26"/>
        </w:numPr>
        <w:spacing w:after="200" w:line="276" w:lineRule="auto"/>
      </w:pPr>
      <w:r w:rsidRPr="00750E3C">
        <w:t xml:space="preserve">Have you ever received health services at an IHS, tribal or urban Indian health </w:t>
      </w:r>
      <w:r>
        <w:t>clinic</w:t>
      </w:r>
      <w:r w:rsidRPr="00750E3C">
        <w:t>?</w:t>
      </w:r>
    </w:p>
    <w:p w:rsidR="00A27A16" w:rsidRPr="00750E3C" w:rsidRDefault="00A27A16" w:rsidP="00A27A16">
      <w:pPr>
        <w:pStyle w:val="ListParagraph"/>
        <w:numPr>
          <w:ilvl w:val="0"/>
          <w:numId w:val="26"/>
        </w:numPr>
        <w:spacing w:after="200" w:line="276" w:lineRule="auto"/>
      </w:pPr>
      <w:r w:rsidRPr="00750E3C">
        <w:t>How much income do you receive</w:t>
      </w:r>
      <w:r w:rsidRPr="00750E3C">
        <w:rPr>
          <w:lang w:val="en"/>
        </w:rPr>
        <w:t xml:space="preserve"> from Indian trust land, natural resources, and items of cultural significance?</w:t>
      </w:r>
      <w:r w:rsidRPr="00750E3C">
        <w:rPr>
          <w:rFonts w:ascii="Helvetica" w:hAnsi="Helvetica" w:cs="Arial"/>
          <w:sz w:val="21"/>
          <w:szCs w:val="21"/>
          <w:lang w:val="en"/>
        </w:rPr>
        <w:t xml:space="preserve"> </w:t>
      </w:r>
    </w:p>
    <w:p w:rsidR="00A27A16" w:rsidRPr="00822BE0" w:rsidRDefault="00A27A16" w:rsidP="00D81488">
      <w:r w:rsidRPr="00822BE0">
        <w:rPr>
          <w:b/>
        </w:rPr>
        <w:t>Cut to –</w:t>
      </w:r>
      <w:r w:rsidRPr="00822BE0">
        <w:t xml:space="preserve"> </w:t>
      </w:r>
    </w:p>
    <w:p w:rsidR="00A27A16" w:rsidRDefault="00A27A16" w:rsidP="00D81488">
      <w:pPr>
        <w:rPr>
          <w:i/>
        </w:rPr>
      </w:pPr>
      <w:r w:rsidRPr="00822BE0">
        <w:rPr>
          <w:i/>
        </w:rPr>
        <w:t xml:space="preserve">A young </w:t>
      </w:r>
      <w:r>
        <w:rPr>
          <w:i/>
        </w:rPr>
        <w:t xml:space="preserve">AI/AN </w:t>
      </w:r>
      <w:r w:rsidRPr="00822BE0">
        <w:rPr>
          <w:i/>
        </w:rPr>
        <w:t>couple and a</w:t>
      </w:r>
      <w:r>
        <w:rPr>
          <w:i/>
        </w:rPr>
        <w:t>n AI/AN</w:t>
      </w:r>
      <w:r w:rsidRPr="00822BE0">
        <w:rPr>
          <w:i/>
        </w:rPr>
        <w:t xml:space="preserve"> doctor.  The young woman is pregnant and receiving a midterm ultra sound.  Her and her husband look on at the monitor</w:t>
      </w:r>
      <w:r>
        <w:rPr>
          <w:i/>
        </w:rPr>
        <w:t xml:space="preserve"> at each other</w:t>
      </w:r>
      <w:r w:rsidRPr="00822BE0">
        <w:rPr>
          <w:i/>
        </w:rPr>
        <w:t xml:space="preserve"> with joy as the doctor </w:t>
      </w:r>
      <w:r>
        <w:rPr>
          <w:i/>
        </w:rPr>
        <w:t xml:space="preserve">(smiling) </w:t>
      </w:r>
      <w:r w:rsidRPr="00822BE0">
        <w:rPr>
          <w:i/>
        </w:rPr>
        <w:t>points to the screen indicating where the fetus is.</w:t>
      </w:r>
    </w:p>
    <w:p w:rsidR="00A27A16" w:rsidRDefault="00A27A16" w:rsidP="00D81488">
      <w:pPr>
        <w:jc w:val="center"/>
        <w:rPr>
          <w:i/>
        </w:rPr>
      </w:pPr>
    </w:p>
    <w:p w:rsidR="00A27A16" w:rsidRPr="00822BE0" w:rsidRDefault="00A27A16" w:rsidP="00D81488">
      <w:pPr>
        <w:jc w:val="center"/>
        <w:rPr>
          <w:b/>
        </w:rPr>
      </w:pPr>
      <w:r w:rsidRPr="00822BE0">
        <w:rPr>
          <w:b/>
        </w:rPr>
        <w:t>V.O. Hattie:</w:t>
      </w:r>
    </w:p>
    <w:p w:rsidR="00A27A16" w:rsidRPr="00822BE0" w:rsidRDefault="00A27A16" w:rsidP="00D81488">
      <w:r w:rsidRPr="00822BE0">
        <w:t>When you enroll in this new free or low-cost health coverage, your IHS, tribal or urban health program will also</w:t>
      </w:r>
      <w:r>
        <w:t xml:space="preserve"> benefit, because they will</w:t>
      </w:r>
      <w:r w:rsidRPr="00822BE0">
        <w:t xml:space="preserve"> be able to generate additional reven</w:t>
      </w:r>
      <w:r>
        <w:t>ues for our Indian</w:t>
      </w:r>
      <w:r w:rsidRPr="00822BE0">
        <w:t xml:space="preserve"> </w:t>
      </w:r>
      <w:r>
        <w:t>health centers, bringing in much needed</w:t>
      </w:r>
      <w:r w:rsidRPr="00822BE0">
        <w:t xml:space="preserve"> resources for our communities.  </w:t>
      </w:r>
      <w:r>
        <w:t xml:space="preserve">When you need to see a specialist, you will be referred to one, and you will not have to wait to see if there are Contract Health Service dollars available or wait on a CHS waiting list.  </w:t>
      </w:r>
    </w:p>
    <w:p w:rsidR="00A27A16" w:rsidRPr="00822BE0" w:rsidRDefault="00A27A16" w:rsidP="00D81488">
      <w:pPr>
        <w:rPr>
          <w:b/>
        </w:rPr>
      </w:pPr>
      <w:r w:rsidRPr="00822BE0">
        <w:rPr>
          <w:b/>
        </w:rPr>
        <w:t xml:space="preserve">Cut back to - </w:t>
      </w:r>
    </w:p>
    <w:p w:rsidR="00A27A16" w:rsidRPr="00822BE0" w:rsidRDefault="00A27A16" w:rsidP="00D81488">
      <w:pPr>
        <w:jc w:val="center"/>
        <w:rPr>
          <w:b/>
        </w:rPr>
      </w:pPr>
      <w:r w:rsidRPr="00822BE0">
        <w:rPr>
          <w:b/>
        </w:rPr>
        <w:t>Hattie:</w:t>
      </w:r>
    </w:p>
    <w:p w:rsidR="00A27A16" w:rsidRPr="00822BE0" w:rsidRDefault="00A27A16" w:rsidP="00D81488">
      <w:r w:rsidRPr="00822BE0">
        <w:t xml:space="preserve">Our </w:t>
      </w:r>
      <w:r>
        <w:t>American Indian and Alaska Native</w:t>
      </w:r>
      <w:r w:rsidRPr="00822BE0">
        <w:t xml:space="preserve"> communities have done very much with very little for a long time. </w:t>
      </w:r>
      <w:r>
        <w:t xml:space="preserve"> We have worked hard to protect the Federal trust responsibility to provide health care to our people. Now, finally, many more of our people—</w:t>
      </w:r>
      <w:r w:rsidRPr="00822BE0">
        <w:t xml:space="preserve">young, old, married, single, </w:t>
      </w:r>
      <w:r>
        <w:t xml:space="preserve">employed, unemployed, those </w:t>
      </w:r>
      <w:r w:rsidRPr="00822BE0">
        <w:t>with children and those</w:t>
      </w:r>
      <w:r>
        <w:t xml:space="preserve"> adults</w:t>
      </w:r>
      <w:r w:rsidRPr="00822BE0">
        <w:t xml:space="preserve"> without children</w:t>
      </w:r>
      <w:r>
        <w:t>,— have health insurance options.</w:t>
      </w:r>
      <w:r w:rsidRPr="00822BE0">
        <w:t xml:space="preserve"> </w:t>
      </w:r>
    </w:p>
    <w:p w:rsidR="00A27A16" w:rsidRPr="00822BE0" w:rsidRDefault="00A27A16" w:rsidP="00D81488">
      <w:r>
        <w:t>Our people</w:t>
      </w:r>
      <w:r w:rsidRPr="00822BE0">
        <w:t xml:space="preserve"> deserve the best coverage available. </w:t>
      </w:r>
      <w:r>
        <w:t xml:space="preserve">You </w:t>
      </w:r>
      <w:r w:rsidRPr="00822BE0">
        <w:t xml:space="preserve">deserve the best coverage available.  </w:t>
      </w:r>
    </w:p>
    <w:p w:rsidR="00A27A16" w:rsidRPr="00822BE0" w:rsidRDefault="00A27A16" w:rsidP="00D81488">
      <w:r>
        <w:t>Protect yourself.  Protect your family.  P</w:t>
      </w:r>
      <w:r w:rsidRPr="00822BE0">
        <w:t xml:space="preserve">rotect </w:t>
      </w:r>
      <w:r>
        <w:t>your</w:t>
      </w:r>
      <w:r w:rsidRPr="00822BE0">
        <w:t xml:space="preserve"> people.  Ask about applying </w:t>
      </w:r>
      <w:r>
        <w:t>with</w:t>
      </w:r>
      <w:r w:rsidRPr="00822BE0">
        <w:t xml:space="preserve"> </w:t>
      </w:r>
      <w:r>
        <w:t>H</w:t>
      </w:r>
      <w:r w:rsidRPr="00822BE0">
        <w:t xml:space="preserve">ealth </w:t>
      </w:r>
      <w:r>
        <w:t xml:space="preserve">Insurance Marketplace </w:t>
      </w:r>
      <w:r w:rsidRPr="00822BE0">
        <w:t xml:space="preserve">today. </w:t>
      </w:r>
    </w:p>
    <w:p w:rsidR="00A27A16" w:rsidRPr="00822BE0" w:rsidRDefault="00A27A16" w:rsidP="00D81488">
      <w:r w:rsidRPr="00822BE0">
        <w:rPr>
          <w:b/>
        </w:rPr>
        <w:t>Cut to –</w:t>
      </w:r>
      <w:r w:rsidRPr="00822BE0">
        <w:t xml:space="preserve"> </w:t>
      </w:r>
    </w:p>
    <w:p w:rsidR="00A27A16" w:rsidRPr="00822BE0" w:rsidRDefault="00A27A16" w:rsidP="00D81488">
      <w:pPr>
        <w:rPr>
          <w:i/>
        </w:rPr>
      </w:pPr>
      <w:r w:rsidRPr="00822BE0">
        <w:rPr>
          <w:i/>
        </w:rPr>
        <w:t>CMS Logo or Healthcare.gov logo</w:t>
      </w:r>
    </w:p>
    <w:p w:rsidR="00A27A16" w:rsidRPr="00822BE0" w:rsidRDefault="00A27A16" w:rsidP="00D81488">
      <w:pPr>
        <w:jc w:val="center"/>
        <w:rPr>
          <w:b/>
        </w:rPr>
      </w:pPr>
      <w:r w:rsidRPr="00822BE0">
        <w:rPr>
          <w:b/>
        </w:rPr>
        <w:t>V.O. Hattie:</w:t>
      </w:r>
    </w:p>
    <w:p w:rsidR="00A27A16" w:rsidRPr="00822BE0" w:rsidRDefault="00A27A16">
      <w:r w:rsidRPr="00822BE0">
        <w:t xml:space="preserve">To learn more about the health </w:t>
      </w:r>
      <w:r>
        <w:t>insurance</w:t>
      </w:r>
      <w:r w:rsidRPr="00822BE0">
        <w:t xml:space="preserve"> options available under the Affordable Care Act</w:t>
      </w:r>
      <w:r>
        <w:t>, Medicaid and CHIP</w:t>
      </w:r>
      <w:r w:rsidRPr="00822BE0">
        <w:t xml:space="preserve">, go to </w:t>
      </w:r>
      <w:r>
        <w:t>www.healthcare.gov</w:t>
      </w:r>
      <w:r w:rsidRPr="00822BE0">
        <w:t xml:space="preserve"> or ask your clinic provider or business office for an application</w:t>
      </w:r>
      <w:r w:rsidR="00784EE6">
        <w:t>.</w:t>
      </w:r>
    </w:p>
    <w:p w:rsidR="00A27A16" w:rsidRPr="00822BE0" w:rsidRDefault="00A27A16">
      <w:pPr>
        <w:rPr>
          <w:b/>
        </w:rPr>
      </w:pPr>
      <w:r>
        <w:rPr>
          <w:b/>
        </w:rPr>
        <w:lastRenderedPageBreak/>
        <w:t xml:space="preserve">Fade </w:t>
      </w:r>
      <w:r w:rsidRPr="00822BE0">
        <w:rPr>
          <w:b/>
        </w:rPr>
        <w:t>Black.</w:t>
      </w:r>
    </w:p>
    <w:p w:rsidR="00A27A16" w:rsidRDefault="00A27A16">
      <w:pPr>
        <w:rPr>
          <w:rFonts w:ascii="Calibri" w:hAnsi="Calibri"/>
          <w:b/>
          <w:sz w:val="28"/>
          <w:szCs w:val="28"/>
        </w:rPr>
      </w:pPr>
    </w:p>
    <w:p w:rsidR="00784EE6" w:rsidRDefault="00784EE6">
      <w:pPr>
        <w:rPr>
          <w:rFonts w:ascii="Calibri" w:hAnsi="Calibri"/>
          <w:b/>
          <w:sz w:val="28"/>
          <w:szCs w:val="28"/>
        </w:rPr>
      </w:pPr>
      <w:r>
        <w:rPr>
          <w:rFonts w:ascii="Calibri" w:hAnsi="Calibri"/>
          <w:b/>
          <w:sz w:val="28"/>
          <w:szCs w:val="28"/>
        </w:rPr>
        <w:br w:type="page"/>
      </w:r>
    </w:p>
    <w:p w:rsidR="003A1204" w:rsidRDefault="003A1204" w:rsidP="003A1204">
      <w:pPr>
        <w:jc w:val="center"/>
        <w:rPr>
          <w:rFonts w:ascii="Calibri" w:hAnsi="Calibri"/>
          <w:b/>
          <w:sz w:val="28"/>
          <w:szCs w:val="28"/>
        </w:rPr>
      </w:pPr>
    </w:p>
    <w:p w:rsidR="003A1204" w:rsidRDefault="003A1204" w:rsidP="003A1204">
      <w:pPr>
        <w:jc w:val="center"/>
        <w:rPr>
          <w:rFonts w:ascii="Calibri" w:hAnsi="Calibri"/>
          <w:b/>
          <w:sz w:val="28"/>
          <w:szCs w:val="28"/>
        </w:rPr>
      </w:pPr>
    </w:p>
    <w:p w:rsidR="003A1204" w:rsidRDefault="003A1204" w:rsidP="003A1204">
      <w:pPr>
        <w:jc w:val="center"/>
        <w:rPr>
          <w:rFonts w:ascii="Calibri" w:hAnsi="Calibri"/>
          <w:b/>
          <w:sz w:val="28"/>
          <w:szCs w:val="28"/>
        </w:rPr>
      </w:pPr>
    </w:p>
    <w:p w:rsidR="003A1204" w:rsidRDefault="003A1204" w:rsidP="003A1204">
      <w:pPr>
        <w:jc w:val="center"/>
        <w:rPr>
          <w:rFonts w:ascii="Calibri" w:hAnsi="Calibri"/>
          <w:b/>
          <w:sz w:val="28"/>
          <w:szCs w:val="28"/>
        </w:rPr>
      </w:pPr>
    </w:p>
    <w:p w:rsidR="003A1204" w:rsidRDefault="003A1204" w:rsidP="003A1204">
      <w:pPr>
        <w:jc w:val="center"/>
        <w:rPr>
          <w:rFonts w:ascii="Calibri" w:hAnsi="Calibri"/>
          <w:b/>
          <w:sz w:val="28"/>
          <w:szCs w:val="28"/>
        </w:rPr>
      </w:pPr>
    </w:p>
    <w:p w:rsidR="003A1204" w:rsidRDefault="003A1204" w:rsidP="003A1204">
      <w:pPr>
        <w:jc w:val="center"/>
        <w:rPr>
          <w:rFonts w:ascii="Calibri" w:hAnsi="Calibri"/>
          <w:b/>
          <w:sz w:val="28"/>
          <w:szCs w:val="28"/>
        </w:rPr>
      </w:pPr>
    </w:p>
    <w:p w:rsidR="003A1204" w:rsidRDefault="003A1204" w:rsidP="003A1204">
      <w:pPr>
        <w:jc w:val="center"/>
        <w:rPr>
          <w:rFonts w:ascii="Calibri" w:hAnsi="Calibri"/>
          <w:b/>
          <w:sz w:val="28"/>
          <w:szCs w:val="28"/>
        </w:rPr>
      </w:pPr>
    </w:p>
    <w:p w:rsidR="003A1204" w:rsidRDefault="003A1204" w:rsidP="003A1204">
      <w:pPr>
        <w:jc w:val="center"/>
        <w:rPr>
          <w:rFonts w:ascii="Calibri" w:hAnsi="Calibri"/>
          <w:b/>
          <w:sz w:val="28"/>
          <w:szCs w:val="28"/>
        </w:rPr>
      </w:pPr>
    </w:p>
    <w:p w:rsidR="003A1204" w:rsidRDefault="003A1204" w:rsidP="003A1204">
      <w:pPr>
        <w:jc w:val="center"/>
        <w:rPr>
          <w:rFonts w:ascii="Calibri" w:hAnsi="Calibri"/>
          <w:b/>
          <w:sz w:val="28"/>
          <w:szCs w:val="28"/>
        </w:rPr>
      </w:pPr>
    </w:p>
    <w:p w:rsidR="003A1204" w:rsidRDefault="003A1204" w:rsidP="003A1204">
      <w:pPr>
        <w:jc w:val="center"/>
        <w:rPr>
          <w:rFonts w:ascii="Calibri" w:hAnsi="Calibri"/>
          <w:b/>
          <w:sz w:val="28"/>
          <w:szCs w:val="28"/>
        </w:rPr>
      </w:pPr>
    </w:p>
    <w:p w:rsidR="003A1204" w:rsidRDefault="003A1204" w:rsidP="003A1204">
      <w:pPr>
        <w:jc w:val="center"/>
        <w:rPr>
          <w:rFonts w:ascii="Calibri" w:hAnsi="Calibri"/>
          <w:b/>
          <w:sz w:val="28"/>
          <w:szCs w:val="28"/>
        </w:rPr>
      </w:pPr>
    </w:p>
    <w:p w:rsidR="003A1204" w:rsidRDefault="003A1204" w:rsidP="003A1204">
      <w:pPr>
        <w:jc w:val="center"/>
        <w:rPr>
          <w:rFonts w:ascii="Calibri" w:hAnsi="Calibri"/>
          <w:b/>
          <w:sz w:val="28"/>
          <w:szCs w:val="28"/>
        </w:rPr>
      </w:pPr>
    </w:p>
    <w:p w:rsidR="003A1204" w:rsidRDefault="003A1204" w:rsidP="003A1204">
      <w:pPr>
        <w:jc w:val="center"/>
        <w:rPr>
          <w:rFonts w:ascii="Calibri" w:hAnsi="Calibri"/>
          <w:b/>
          <w:sz w:val="28"/>
          <w:szCs w:val="28"/>
        </w:rPr>
      </w:pPr>
    </w:p>
    <w:p w:rsidR="003A1204" w:rsidRDefault="003A1204" w:rsidP="003A1204">
      <w:pPr>
        <w:jc w:val="center"/>
        <w:rPr>
          <w:rFonts w:ascii="Calibri" w:hAnsi="Calibri"/>
          <w:b/>
          <w:sz w:val="28"/>
          <w:szCs w:val="28"/>
        </w:rPr>
      </w:pPr>
    </w:p>
    <w:p w:rsidR="003A1204" w:rsidRPr="00B63984" w:rsidRDefault="003A1204" w:rsidP="003A1204">
      <w:pPr>
        <w:jc w:val="center"/>
        <w:rPr>
          <w:rFonts w:ascii="Calibri" w:hAnsi="Calibri"/>
          <w:b/>
          <w:sz w:val="28"/>
          <w:szCs w:val="28"/>
        </w:rPr>
      </w:pPr>
      <w:r>
        <w:rPr>
          <w:rFonts w:ascii="Calibri" w:hAnsi="Calibri"/>
          <w:b/>
          <w:sz w:val="28"/>
          <w:szCs w:val="28"/>
        </w:rPr>
        <w:t>Att</w:t>
      </w:r>
      <w:r w:rsidRPr="00B63984">
        <w:rPr>
          <w:rFonts w:ascii="Calibri" w:hAnsi="Calibri"/>
          <w:b/>
          <w:sz w:val="28"/>
          <w:szCs w:val="28"/>
        </w:rPr>
        <w:t xml:space="preserve">achment </w:t>
      </w:r>
      <w:r w:rsidR="00A251F1">
        <w:rPr>
          <w:rFonts w:ascii="Calibri" w:hAnsi="Calibri"/>
          <w:b/>
          <w:sz w:val="28"/>
          <w:szCs w:val="28"/>
        </w:rPr>
        <w:t>B</w:t>
      </w:r>
      <w:r w:rsidRPr="00B63984">
        <w:rPr>
          <w:rFonts w:ascii="Calibri" w:hAnsi="Calibri"/>
          <w:b/>
          <w:sz w:val="28"/>
          <w:szCs w:val="28"/>
        </w:rPr>
        <w:t>:</w:t>
      </w:r>
    </w:p>
    <w:p w:rsidR="003A1204" w:rsidRDefault="003A1204" w:rsidP="003A1204">
      <w:pPr>
        <w:jc w:val="center"/>
        <w:rPr>
          <w:rFonts w:ascii="Calibri" w:hAnsi="Calibri"/>
          <w:b/>
          <w:sz w:val="28"/>
          <w:szCs w:val="28"/>
        </w:rPr>
      </w:pPr>
    </w:p>
    <w:p w:rsidR="009A247C" w:rsidRPr="007A4B94" w:rsidRDefault="000405E9" w:rsidP="009A247C">
      <w:pPr>
        <w:jc w:val="center"/>
        <w:rPr>
          <w:rFonts w:asciiTheme="minorHAnsi" w:hAnsiTheme="minorHAnsi"/>
          <w:b/>
          <w:sz w:val="28"/>
          <w:szCs w:val="28"/>
        </w:rPr>
      </w:pPr>
      <w:r>
        <w:rPr>
          <w:rFonts w:asciiTheme="minorHAnsi" w:hAnsiTheme="minorHAnsi"/>
          <w:b/>
          <w:sz w:val="28"/>
          <w:szCs w:val="28"/>
        </w:rPr>
        <w:t xml:space="preserve">KAI </w:t>
      </w:r>
      <w:r w:rsidR="009A247C" w:rsidRPr="007A4B94">
        <w:rPr>
          <w:rFonts w:asciiTheme="minorHAnsi" w:hAnsiTheme="minorHAnsi"/>
          <w:b/>
          <w:sz w:val="28"/>
          <w:szCs w:val="28"/>
        </w:rPr>
        <w:t xml:space="preserve">American Indian and Alaska Native </w:t>
      </w:r>
    </w:p>
    <w:p w:rsidR="009A247C" w:rsidRPr="007A4B94" w:rsidRDefault="009A247C" w:rsidP="009A247C">
      <w:pPr>
        <w:jc w:val="center"/>
        <w:rPr>
          <w:rFonts w:asciiTheme="minorHAnsi" w:hAnsiTheme="minorHAnsi"/>
          <w:b/>
          <w:sz w:val="28"/>
          <w:szCs w:val="28"/>
        </w:rPr>
      </w:pPr>
      <w:r w:rsidRPr="007A4B94">
        <w:rPr>
          <w:rFonts w:asciiTheme="minorHAnsi" w:hAnsiTheme="minorHAnsi"/>
          <w:b/>
          <w:sz w:val="28"/>
          <w:szCs w:val="28"/>
        </w:rPr>
        <w:t>Walk-through Application Video (Draft)</w:t>
      </w:r>
    </w:p>
    <w:p w:rsidR="00A251F1" w:rsidRDefault="00A251F1" w:rsidP="003A1204">
      <w:pPr>
        <w:jc w:val="center"/>
        <w:rPr>
          <w:rFonts w:ascii="Calibri" w:hAnsi="Calibri"/>
          <w:b/>
          <w:sz w:val="28"/>
          <w:szCs w:val="28"/>
        </w:rPr>
      </w:pPr>
    </w:p>
    <w:p w:rsidR="00A251F1" w:rsidRDefault="00A251F1">
      <w:pPr>
        <w:rPr>
          <w:rFonts w:ascii="Calibri" w:hAnsi="Calibri"/>
          <w:b/>
          <w:sz w:val="28"/>
          <w:szCs w:val="28"/>
        </w:rPr>
      </w:pPr>
      <w:r>
        <w:rPr>
          <w:rFonts w:ascii="Calibri" w:hAnsi="Calibri"/>
          <w:b/>
          <w:sz w:val="28"/>
          <w:szCs w:val="28"/>
        </w:rPr>
        <w:br w:type="page"/>
      </w:r>
    </w:p>
    <w:p w:rsidR="00784EE6" w:rsidRDefault="00784EE6" w:rsidP="00D81488">
      <w:pPr>
        <w:jc w:val="center"/>
        <w:rPr>
          <w:b/>
        </w:rPr>
      </w:pPr>
      <w:r>
        <w:rPr>
          <w:b/>
        </w:rPr>
        <w:lastRenderedPageBreak/>
        <w:t xml:space="preserve">American Indian and Alaska Native </w:t>
      </w:r>
    </w:p>
    <w:p w:rsidR="00784EE6" w:rsidRDefault="00784EE6" w:rsidP="00D81488">
      <w:pPr>
        <w:jc w:val="center"/>
        <w:rPr>
          <w:b/>
        </w:rPr>
      </w:pPr>
      <w:r>
        <w:rPr>
          <w:b/>
        </w:rPr>
        <w:t>Walk-through Application Video</w:t>
      </w:r>
    </w:p>
    <w:p w:rsidR="00784EE6" w:rsidRDefault="00784EE6" w:rsidP="00D81488">
      <w:pPr>
        <w:jc w:val="center"/>
        <w:rPr>
          <w:b/>
        </w:rPr>
      </w:pPr>
      <w:r>
        <w:rPr>
          <w:b/>
        </w:rPr>
        <w:t xml:space="preserve">DRAFT </w:t>
      </w:r>
    </w:p>
    <w:p w:rsidR="00784EE6" w:rsidRDefault="00784EE6" w:rsidP="00D81488">
      <w:pPr>
        <w:jc w:val="center"/>
        <w:rPr>
          <w:b/>
        </w:rPr>
      </w:pPr>
      <w:r>
        <w:rPr>
          <w:b/>
        </w:rPr>
        <w:t>7-14-13</w:t>
      </w:r>
    </w:p>
    <w:p w:rsidR="00784EE6" w:rsidRDefault="00784EE6" w:rsidP="00D81488">
      <w:pPr>
        <w:jc w:val="center"/>
        <w:rPr>
          <w:b/>
        </w:rPr>
      </w:pPr>
    </w:p>
    <w:p w:rsidR="00784EE6" w:rsidRDefault="00784EE6" w:rsidP="00D81488">
      <w:pPr>
        <w:jc w:val="center"/>
        <w:rPr>
          <w:b/>
        </w:rPr>
      </w:pPr>
      <w:r w:rsidRPr="009625B5">
        <w:rPr>
          <w:b/>
        </w:rPr>
        <w:t>This video is intended to</w:t>
      </w:r>
      <w:r>
        <w:rPr>
          <w:b/>
        </w:rPr>
        <w:t xml:space="preserve"> be available on DVD or online at sites such as healthcare.gov or YouTube. This video will</w:t>
      </w:r>
      <w:r w:rsidRPr="009625B5">
        <w:rPr>
          <w:b/>
        </w:rPr>
        <w:t xml:space="preserve"> walk the applicant through step-by-step instruction</w:t>
      </w:r>
      <w:r>
        <w:rPr>
          <w:b/>
        </w:rPr>
        <w:t>s</w:t>
      </w:r>
      <w:r w:rsidRPr="009625B5">
        <w:rPr>
          <w:b/>
        </w:rPr>
        <w:t xml:space="preserve"> for completing the ACA </w:t>
      </w:r>
      <w:r>
        <w:rPr>
          <w:b/>
        </w:rPr>
        <w:t>s</w:t>
      </w:r>
      <w:r w:rsidRPr="009625B5">
        <w:rPr>
          <w:b/>
        </w:rPr>
        <w:t>treamline</w:t>
      </w:r>
      <w:r>
        <w:rPr>
          <w:b/>
        </w:rPr>
        <w:t>d</w:t>
      </w:r>
      <w:r w:rsidRPr="009625B5">
        <w:rPr>
          <w:b/>
        </w:rPr>
        <w:t xml:space="preserve"> form </w:t>
      </w:r>
      <w:r>
        <w:rPr>
          <w:b/>
        </w:rPr>
        <w:t xml:space="preserve">including </w:t>
      </w:r>
      <w:r w:rsidRPr="009625B5">
        <w:rPr>
          <w:b/>
        </w:rPr>
        <w:t>Appendix B</w:t>
      </w:r>
      <w:r>
        <w:rPr>
          <w:b/>
        </w:rPr>
        <w:t xml:space="preserve"> (for American Indians and Alaska Natives)</w:t>
      </w:r>
      <w:r w:rsidRPr="009625B5">
        <w:rPr>
          <w:b/>
        </w:rPr>
        <w:t xml:space="preserve">.  </w:t>
      </w:r>
    </w:p>
    <w:p w:rsidR="00784EE6" w:rsidRPr="009625B5" w:rsidRDefault="00784EE6" w:rsidP="00D81488">
      <w:pPr>
        <w:jc w:val="center"/>
        <w:rPr>
          <w:b/>
        </w:rPr>
      </w:pPr>
    </w:p>
    <w:p w:rsidR="00784EE6" w:rsidRDefault="00784EE6" w:rsidP="00D81488"/>
    <w:p w:rsidR="00784EE6" w:rsidRDefault="00784EE6" w:rsidP="00D81488">
      <w:pPr>
        <w:rPr>
          <w:b/>
        </w:rPr>
      </w:pPr>
      <w:r>
        <w:rPr>
          <w:b/>
        </w:rPr>
        <w:t xml:space="preserve">Start: </w:t>
      </w:r>
      <w:r>
        <w:rPr>
          <w:b/>
        </w:rPr>
        <w:tab/>
      </w:r>
      <w:r>
        <w:rPr>
          <w:b/>
        </w:rPr>
        <w:tab/>
        <w:t>Full screen graphic of CMS logo</w:t>
      </w:r>
    </w:p>
    <w:p w:rsidR="00784EE6" w:rsidRDefault="00784EE6" w:rsidP="00D81488">
      <w:pPr>
        <w:rPr>
          <w:b/>
        </w:rPr>
      </w:pPr>
      <w:r>
        <w:rPr>
          <w:b/>
        </w:rPr>
        <w:t xml:space="preserve">Title: </w:t>
      </w:r>
      <w:r>
        <w:rPr>
          <w:b/>
        </w:rPr>
        <w:tab/>
      </w:r>
      <w:r>
        <w:rPr>
          <w:b/>
        </w:rPr>
        <w:tab/>
        <w:t>“How to Apply for Insurance Coverage: A Walk-through Video for American Indian and Alaska Native Applicants”</w:t>
      </w:r>
    </w:p>
    <w:p w:rsidR="00784EE6" w:rsidRDefault="00784EE6" w:rsidP="00D81488">
      <w:pPr>
        <w:rPr>
          <w:b/>
        </w:rPr>
      </w:pPr>
    </w:p>
    <w:p w:rsidR="00784EE6" w:rsidRPr="009625B5" w:rsidRDefault="00784EE6" w:rsidP="00D81488">
      <w:pPr>
        <w:rPr>
          <w:b/>
          <w:i/>
        </w:rPr>
      </w:pPr>
      <w:r w:rsidRPr="009625B5">
        <w:rPr>
          <w:b/>
          <w:i/>
        </w:rPr>
        <w:t>Screen Fade</w:t>
      </w:r>
    </w:p>
    <w:p w:rsidR="00784EE6" w:rsidRDefault="00784EE6" w:rsidP="00D81488">
      <w:pPr>
        <w:rPr>
          <w:b/>
        </w:rPr>
      </w:pPr>
    </w:p>
    <w:p w:rsidR="00784EE6" w:rsidRDefault="00784EE6" w:rsidP="00D81488">
      <w:pPr>
        <w:rPr>
          <w:b/>
        </w:rPr>
      </w:pPr>
      <w:r w:rsidRPr="00BA77D3">
        <w:rPr>
          <w:b/>
        </w:rPr>
        <w:t>Image: Announcer on camera</w:t>
      </w:r>
      <w:r>
        <w:rPr>
          <w:b/>
        </w:rPr>
        <w:t xml:space="preserve"> </w:t>
      </w:r>
    </w:p>
    <w:p w:rsidR="00784EE6" w:rsidRPr="00BA77D3" w:rsidRDefault="00784EE6" w:rsidP="00D81488">
      <w:pPr>
        <w:rPr>
          <w:b/>
        </w:rPr>
      </w:pPr>
    </w:p>
    <w:p w:rsidR="00784EE6" w:rsidRPr="00E9772A" w:rsidRDefault="00784EE6" w:rsidP="00D81488">
      <w:pPr>
        <w:rPr>
          <w:b/>
        </w:rPr>
      </w:pPr>
      <w:r w:rsidRPr="00E9772A">
        <w:rPr>
          <w:b/>
        </w:rPr>
        <w:t xml:space="preserve">On-camera welcome from Native narrator: </w:t>
      </w:r>
    </w:p>
    <w:p w:rsidR="00784EE6" w:rsidRDefault="00784EE6" w:rsidP="00D81488">
      <w:pPr>
        <w:rPr>
          <w:rFonts w:cs="Calibri"/>
          <w:lang w:eastAsia="ja-JP"/>
        </w:rPr>
      </w:pPr>
      <w:r>
        <w:t>“</w:t>
      </w:r>
      <w:r w:rsidRPr="00595336">
        <w:t>Welcome</w:t>
      </w:r>
      <w:r>
        <w:t xml:space="preserve">!  This video will help you complete your application for free or low cost health insurance. You </w:t>
      </w:r>
      <w:r w:rsidRPr="00595336">
        <w:t>can explore</w:t>
      </w:r>
      <w:r>
        <w:t xml:space="preserve"> and apply for</w:t>
      </w:r>
      <w:r w:rsidRPr="00595336">
        <w:t xml:space="preserve"> health insurance options</w:t>
      </w:r>
      <w:r>
        <w:t xml:space="preserve"> offered through Medicaid, CHIP and private insurance through the Health Insurance Marketplace.</w:t>
      </w:r>
    </w:p>
    <w:p w:rsidR="00784EE6" w:rsidRDefault="00784EE6" w:rsidP="00D81488">
      <w:pPr>
        <w:rPr>
          <w:rFonts w:cs="Calibri"/>
          <w:lang w:eastAsia="ja-JP"/>
        </w:rPr>
      </w:pPr>
    </w:p>
    <w:p w:rsidR="00784EE6" w:rsidRDefault="00784EE6" w:rsidP="00D81488">
      <w:pPr>
        <w:rPr>
          <w:rFonts w:cs="Calibri"/>
          <w:lang w:eastAsia="ja-JP"/>
        </w:rPr>
      </w:pPr>
      <w:r>
        <w:rPr>
          <w:rFonts w:cs="Calibri"/>
          <w:lang w:eastAsia="ja-JP"/>
        </w:rPr>
        <w:t xml:space="preserve">You can fill out your application at home, at your local health provider’s office, or online when the online application becomes available later this year. </w:t>
      </w:r>
    </w:p>
    <w:p w:rsidR="00784EE6" w:rsidRDefault="00784EE6" w:rsidP="00D81488">
      <w:pPr>
        <w:pStyle w:val="Heading2"/>
        <w:rPr>
          <w:rFonts w:asciiTheme="minorHAnsi" w:eastAsiaTheme="minorEastAsia" w:hAnsiTheme="minorHAnsi" w:cstheme="minorBidi"/>
          <w:b w:val="0"/>
          <w:color w:val="000000" w:themeColor="text1"/>
          <w:kern w:val="24"/>
          <w:sz w:val="22"/>
          <w:szCs w:val="22"/>
        </w:rPr>
      </w:pPr>
      <w:r>
        <w:rPr>
          <w:rFonts w:asciiTheme="minorHAnsi" w:eastAsiaTheme="minorEastAsia" w:hAnsiTheme="minorHAnsi" w:cstheme="minorBidi"/>
          <w:b w:val="0"/>
          <w:color w:val="000000" w:themeColor="text1"/>
          <w:kern w:val="24"/>
          <w:sz w:val="22"/>
          <w:szCs w:val="22"/>
        </w:rPr>
        <w:t>“With the passage of the Affordable Care Act</w:t>
      </w:r>
      <w:r w:rsidRPr="008F600F">
        <w:rPr>
          <w:rFonts w:asciiTheme="minorHAnsi" w:eastAsiaTheme="minorEastAsia" w:hAnsiTheme="minorHAnsi" w:cstheme="minorBidi"/>
          <w:b w:val="0"/>
          <w:color w:val="000000" w:themeColor="text1"/>
          <w:kern w:val="24"/>
          <w:sz w:val="22"/>
          <w:szCs w:val="22"/>
        </w:rPr>
        <w:t xml:space="preserve">, more </w:t>
      </w:r>
      <w:r>
        <w:rPr>
          <w:rFonts w:asciiTheme="minorHAnsi" w:eastAsiaTheme="minorEastAsia" w:hAnsiTheme="minorHAnsi" w:cstheme="minorBidi"/>
          <w:b w:val="0"/>
          <w:color w:val="000000" w:themeColor="text1"/>
          <w:kern w:val="24"/>
          <w:sz w:val="22"/>
          <w:szCs w:val="22"/>
        </w:rPr>
        <w:t>American Indians and Alaska Natives will qualify for Medicaid, CHIP or private health insurance options through the Health Insurance Marketplace. Depending on your income, you can access free or low cost health insurance. But you must apply!”</w:t>
      </w:r>
      <w:r w:rsidRPr="008F600F">
        <w:rPr>
          <w:rFonts w:asciiTheme="minorHAnsi" w:eastAsiaTheme="minorEastAsia" w:hAnsiTheme="minorHAnsi" w:cstheme="minorBidi"/>
          <w:b w:val="0"/>
          <w:color w:val="000000" w:themeColor="text1"/>
          <w:kern w:val="24"/>
          <w:sz w:val="22"/>
          <w:szCs w:val="22"/>
        </w:rPr>
        <w:t xml:space="preserve"> </w:t>
      </w:r>
    </w:p>
    <w:p w:rsidR="00784EE6" w:rsidRDefault="00784EE6" w:rsidP="00D81488"/>
    <w:p w:rsidR="00784EE6" w:rsidRPr="004F23B5" w:rsidRDefault="00784EE6" w:rsidP="00D81488">
      <w:pPr>
        <w:outlineLvl w:val="0"/>
        <w:rPr>
          <w:color w:val="000000" w:themeColor="text1"/>
        </w:rPr>
      </w:pPr>
      <w:r w:rsidRPr="00F804D0">
        <w:rPr>
          <w:b/>
          <w:i/>
          <w:iCs/>
          <w:color w:val="000000" w:themeColor="text1"/>
        </w:rPr>
        <w:t>Video image</w:t>
      </w:r>
      <w:r w:rsidRPr="004F23B5">
        <w:rPr>
          <w:b/>
          <w:i/>
          <w:iCs/>
          <w:color w:val="000000" w:themeColor="text1"/>
        </w:rPr>
        <w:t>s</w:t>
      </w:r>
      <w:r w:rsidRPr="004F23B5">
        <w:rPr>
          <w:i/>
          <w:iCs/>
          <w:color w:val="000000" w:themeColor="text1"/>
        </w:rPr>
        <w:t xml:space="preserve">: b-roll of AI/ANs walking into a medical clinic, kids playing basketball, </w:t>
      </w:r>
      <w:r>
        <w:rPr>
          <w:i/>
          <w:iCs/>
          <w:color w:val="000000" w:themeColor="text1"/>
        </w:rPr>
        <w:t>powwow,</w:t>
      </w:r>
      <w:r w:rsidRPr="004F23B5">
        <w:rPr>
          <w:i/>
          <w:iCs/>
          <w:color w:val="000000" w:themeColor="text1"/>
        </w:rPr>
        <w:t xml:space="preserve"> people at work...etc</w:t>
      </w:r>
      <w:r>
        <w:rPr>
          <w:i/>
          <w:iCs/>
          <w:color w:val="000000" w:themeColor="text1"/>
        </w:rPr>
        <w:t>.</w:t>
      </w:r>
    </w:p>
    <w:p w:rsidR="00784EE6" w:rsidRDefault="00784EE6" w:rsidP="00D81488">
      <w:pPr>
        <w:pStyle w:val="Heading2"/>
        <w:rPr>
          <w:rFonts w:asciiTheme="minorHAnsi" w:eastAsiaTheme="minorEastAsia" w:hAnsiTheme="minorHAnsi" w:cstheme="minorBidi"/>
          <w:b w:val="0"/>
          <w:bCs w:val="0"/>
          <w:color w:val="000000" w:themeColor="text1"/>
          <w:kern w:val="24"/>
          <w:sz w:val="22"/>
          <w:szCs w:val="22"/>
        </w:rPr>
      </w:pPr>
      <w:r w:rsidRPr="004F23B5">
        <w:rPr>
          <w:rFonts w:asciiTheme="minorHAnsi" w:eastAsiaTheme="minorEastAsia" w:hAnsiTheme="minorHAnsi" w:cstheme="minorBidi"/>
          <w:bCs w:val="0"/>
          <w:color w:val="000000" w:themeColor="text1"/>
          <w:kern w:val="24"/>
          <w:sz w:val="22"/>
          <w:szCs w:val="22"/>
        </w:rPr>
        <w:t>VO:</w:t>
      </w:r>
      <w:r w:rsidRPr="004F23B5">
        <w:rPr>
          <w:rFonts w:asciiTheme="minorHAnsi" w:eastAsiaTheme="minorEastAsia" w:hAnsiTheme="minorHAnsi" w:cstheme="minorBidi"/>
          <w:b w:val="0"/>
          <w:bCs w:val="0"/>
          <w:color w:val="000000" w:themeColor="text1"/>
          <w:kern w:val="24"/>
          <w:sz w:val="22"/>
          <w:szCs w:val="22"/>
        </w:rPr>
        <w:t xml:space="preserve"> “Special benefits and protections are available for American Indians and Alaska Natives enrolling in these programs.</w:t>
      </w:r>
      <w:r>
        <w:rPr>
          <w:rFonts w:asciiTheme="minorHAnsi" w:eastAsiaTheme="minorEastAsia" w:hAnsiTheme="minorHAnsi" w:cstheme="minorBidi"/>
          <w:b w:val="0"/>
          <w:bCs w:val="0"/>
          <w:color w:val="000000" w:themeColor="text1"/>
          <w:kern w:val="24"/>
          <w:sz w:val="22"/>
          <w:szCs w:val="22"/>
        </w:rPr>
        <w:t xml:space="preserve"> Some benefits and protections are for members of federally recognized tribes, and other benefits and protections are available for American Indians and Alaska Natives (whether enrolled in a federally recognized tribe or not) who meet the eligibility requirements for services at the Indian Health Service (or IHS), tribal clinics or urban Indian clinics. </w:t>
      </w:r>
      <w:r w:rsidRPr="004F23B5">
        <w:rPr>
          <w:rFonts w:asciiTheme="minorHAnsi" w:eastAsiaTheme="minorEastAsia" w:hAnsiTheme="minorHAnsi" w:cstheme="minorBidi"/>
          <w:b w:val="0"/>
          <w:bCs w:val="0"/>
          <w:color w:val="000000" w:themeColor="text1"/>
          <w:kern w:val="24"/>
          <w:sz w:val="22"/>
          <w:szCs w:val="22"/>
        </w:rPr>
        <w:t xml:space="preserve"> </w:t>
      </w:r>
      <w:r>
        <w:rPr>
          <w:rFonts w:asciiTheme="minorHAnsi" w:eastAsiaTheme="minorEastAsia" w:hAnsiTheme="minorHAnsi" w:cstheme="minorBidi"/>
          <w:b w:val="0"/>
          <w:bCs w:val="0"/>
          <w:color w:val="000000" w:themeColor="text1"/>
          <w:kern w:val="24"/>
          <w:sz w:val="22"/>
          <w:szCs w:val="22"/>
        </w:rPr>
        <w:t xml:space="preserve"> </w:t>
      </w:r>
    </w:p>
    <w:p w:rsidR="00784EE6" w:rsidRDefault="00784EE6" w:rsidP="00D81488"/>
    <w:p w:rsidR="00784EE6" w:rsidRPr="00FE18BA" w:rsidRDefault="00784EE6" w:rsidP="00D81488">
      <w:r>
        <w:t xml:space="preserve">“For example, if you are an American Indian or Alaska Native, whether enrolled not and, eligible to receive health services from the IHS, tribal health program or an urban Indian health program funded by IHS, the following benefits and protections apply to you </w:t>
      </w:r>
      <w:r w:rsidRPr="004323DC">
        <w:rPr>
          <w:i/>
        </w:rPr>
        <w:t>(Show Graphic of bullets below):</w:t>
      </w:r>
    </w:p>
    <w:p w:rsidR="00784EE6" w:rsidRPr="0017663F" w:rsidRDefault="00784EE6" w:rsidP="00784EE6">
      <w:pPr>
        <w:pStyle w:val="NoSpacing"/>
        <w:numPr>
          <w:ilvl w:val="0"/>
          <w:numId w:val="27"/>
        </w:numPr>
      </w:pPr>
      <w:r w:rsidRPr="0017663F">
        <w:t>No cost sharing</w:t>
      </w:r>
      <w:r>
        <w:t>, deductibles or co-pays at all if you</w:t>
      </w:r>
      <w:r w:rsidRPr="0017663F">
        <w:t xml:space="preserve"> continue to use our IHS, tribal or urban Indian health programs</w:t>
      </w:r>
      <w:r>
        <w:t>, including for services from a contract health service referral</w:t>
      </w:r>
      <w:r w:rsidRPr="0017663F">
        <w:t>;</w:t>
      </w:r>
    </w:p>
    <w:p w:rsidR="00784EE6" w:rsidRDefault="00784EE6" w:rsidP="00784EE6">
      <w:pPr>
        <w:pStyle w:val="NoSpacing"/>
        <w:numPr>
          <w:ilvl w:val="0"/>
          <w:numId w:val="27"/>
        </w:numPr>
      </w:pPr>
      <w:r>
        <w:t>You will not be</w:t>
      </w:r>
      <w:r w:rsidRPr="0017663F">
        <w:t xml:space="preserve"> assessed a fee</w:t>
      </w:r>
      <w:r>
        <w:t xml:space="preserve"> by the IRS</w:t>
      </w:r>
      <w:r w:rsidRPr="0017663F">
        <w:t xml:space="preserve"> </w:t>
      </w:r>
      <w:r>
        <w:t>if you do not have health insurance;</w:t>
      </w:r>
    </w:p>
    <w:p w:rsidR="00784EE6" w:rsidRDefault="00784EE6" w:rsidP="00784EE6">
      <w:pPr>
        <w:pStyle w:val="NoSpacing"/>
        <w:numPr>
          <w:ilvl w:val="0"/>
          <w:numId w:val="27"/>
        </w:numPr>
      </w:pPr>
      <w:r>
        <w:t xml:space="preserve">No cost-sharing, deductibles or co-pays for insurance through Medicaid and Children’s Health Insurance Program (or CHIP).  </w:t>
      </w:r>
    </w:p>
    <w:p w:rsidR="00784EE6" w:rsidRDefault="00784EE6" w:rsidP="00D81488">
      <w:pPr>
        <w:pStyle w:val="NoSpacing"/>
        <w:ind w:left="720"/>
      </w:pPr>
    </w:p>
    <w:p w:rsidR="00784EE6" w:rsidRPr="00FE18BA" w:rsidRDefault="00784EE6" w:rsidP="00D81488"/>
    <w:p w:rsidR="00784EE6" w:rsidRDefault="00784EE6" w:rsidP="00D81488">
      <w:pPr>
        <w:pStyle w:val="Heading2"/>
        <w:rPr>
          <w:rFonts w:asciiTheme="minorHAnsi" w:eastAsiaTheme="minorEastAsia" w:hAnsiTheme="minorHAnsi" w:cstheme="minorBidi"/>
          <w:b w:val="0"/>
          <w:bCs w:val="0"/>
          <w:color w:val="000000" w:themeColor="text1"/>
          <w:kern w:val="24"/>
          <w:sz w:val="22"/>
          <w:szCs w:val="22"/>
        </w:rPr>
      </w:pPr>
      <w:r>
        <w:rPr>
          <w:rFonts w:asciiTheme="minorHAnsi" w:eastAsiaTheme="minorEastAsia" w:hAnsiTheme="minorHAnsi" w:cstheme="minorBidi"/>
          <w:b w:val="0"/>
          <w:bCs w:val="0"/>
          <w:color w:val="000000" w:themeColor="text1"/>
          <w:kern w:val="24"/>
          <w:sz w:val="22"/>
          <w:szCs w:val="22"/>
        </w:rPr>
        <w:t xml:space="preserve">“If you are an enrolled member of a federally recognized tribe, you have even more benefits and protections, in addition to those just listed, including </w:t>
      </w:r>
      <w:r w:rsidRPr="004323DC">
        <w:rPr>
          <w:rFonts w:asciiTheme="minorHAnsi" w:eastAsiaTheme="minorEastAsia" w:hAnsiTheme="minorHAnsi" w:cstheme="minorBidi"/>
          <w:b w:val="0"/>
          <w:bCs w:val="0"/>
          <w:i/>
          <w:color w:val="000000" w:themeColor="text1"/>
          <w:kern w:val="24"/>
          <w:sz w:val="22"/>
          <w:szCs w:val="22"/>
        </w:rPr>
        <w:t>(show graphic of bullets below):</w:t>
      </w:r>
    </w:p>
    <w:p w:rsidR="00784EE6" w:rsidRDefault="00784EE6" w:rsidP="00784EE6">
      <w:pPr>
        <w:pStyle w:val="ListParagraph"/>
        <w:numPr>
          <w:ilvl w:val="0"/>
          <w:numId w:val="30"/>
        </w:numPr>
      </w:pPr>
      <w:r w:rsidRPr="0017663F">
        <w:t>No cost sharing, deductibles or co-pays if your household income is below 300% poverty</w:t>
      </w:r>
      <w:r>
        <w:t xml:space="preserve"> ($70,650 for family of 4 in lower 48, or $88,320 for family of 4 in Alaska);</w:t>
      </w:r>
    </w:p>
    <w:p w:rsidR="00784EE6" w:rsidRDefault="00784EE6" w:rsidP="00784EE6">
      <w:pPr>
        <w:pStyle w:val="ListParagraph"/>
        <w:numPr>
          <w:ilvl w:val="0"/>
          <w:numId w:val="30"/>
        </w:numPr>
      </w:pPr>
      <w:r>
        <w:t>Monthly enrollment opportunities, instead of only annual enrollment periods; and</w:t>
      </w:r>
    </w:p>
    <w:p w:rsidR="00784EE6" w:rsidRPr="00FE18BA" w:rsidRDefault="00784EE6" w:rsidP="00784EE6">
      <w:pPr>
        <w:pStyle w:val="ListParagraph"/>
        <w:numPr>
          <w:ilvl w:val="0"/>
          <w:numId w:val="30"/>
        </w:numPr>
      </w:pPr>
      <w:r>
        <w:t xml:space="preserve">Tribal sponsorships of tribal member insurance premiums is an option available to tribes; </w:t>
      </w:r>
    </w:p>
    <w:p w:rsidR="00784EE6" w:rsidRPr="004F23B5" w:rsidRDefault="00784EE6" w:rsidP="00D81488">
      <w:pPr>
        <w:pStyle w:val="Heading2"/>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What do we mean when we talk about no co-payments or cost-sharing? </w:t>
      </w:r>
    </w:p>
    <w:p w:rsidR="00784EE6" w:rsidRDefault="00784EE6" w:rsidP="00D81488"/>
    <w:p w:rsidR="00784EE6" w:rsidRDefault="00784EE6" w:rsidP="00D81488">
      <w:r w:rsidRPr="008F0F38">
        <w:rPr>
          <w:b/>
        </w:rPr>
        <w:t>Video edit</w:t>
      </w:r>
      <w:r>
        <w:t xml:space="preserve">: text definitions pop up: </w:t>
      </w:r>
      <w:r w:rsidRPr="00FE18BA">
        <w:rPr>
          <w:i/>
        </w:rPr>
        <w:t>Copayment: A fixed amount (for example, $15 or $20) you pay for a covered health care service, usually when you receive the service. Cost-sharing: The share of costs covered by your insurance that you pay out of your own pocket.</w:t>
      </w:r>
    </w:p>
    <w:p w:rsidR="00784EE6" w:rsidRPr="004F23B5" w:rsidRDefault="00784EE6" w:rsidP="00D81488">
      <w:pPr>
        <w:pStyle w:val="Heading2"/>
      </w:pPr>
      <w:r w:rsidRPr="00FE18BA">
        <w:rPr>
          <w:rFonts w:asciiTheme="minorHAnsi" w:eastAsiaTheme="minorEastAsia" w:hAnsiTheme="minorHAnsi" w:cstheme="minorBidi"/>
          <w:bCs w:val="0"/>
          <w:color w:val="000000" w:themeColor="text1"/>
          <w:kern w:val="24"/>
          <w:sz w:val="22"/>
          <w:szCs w:val="22"/>
        </w:rPr>
        <w:t>VO</w:t>
      </w:r>
      <w:r>
        <w:rPr>
          <w:rFonts w:asciiTheme="minorHAnsi" w:eastAsiaTheme="minorEastAsia" w:hAnsiTheme="minorHAnsi" w:cstheme="minorBidi"/>
          <w:b w:val="0"/>
          <w:bCs w:val="0"/>
          <w:color w:val="000000" w:themeColor="text1"/>
          <w:kern w:val="24"/>
          <w:sz w:val="22"/>
          <w:szCs w:val="22"/>
        </w:rPr>
        <w:t>: “</w:t>
      </w:r>
      <w:r w:rsidRPr="004F23B5">
        <w:rPr>
          <w:rFonts w:asciiTheme="minorHAnsi" w:eastAsiaTheme="minorEastAsia" w:hAnsiTheme="minorHAnsi" w:cstheme="minorBidi"/>
          <w:b w:val="0"/>
          <w:bCs w:val="0"/>
          <w:color w:val="000000" w:themeColor="text1"/>
          <w:kern w:val="24"/>
          <w:sz w:val="22"/>
          <w:szCs w:val="22"/>
        </w:rPr>
        <w:t xml:space="preserve">A </w:t>
      </w:r>
      <w:r w:rsidRPr="004F23B5">
        <w:rPr>
          <w:rFonts w:asciiTheme="minorHAnsi" w:hAnsiTheme="minorHAnsi"/>
          <w:b w:val="0"/>
          <w:color w:val="000000" w:themeColor="text1"/>
          <w:sz w:val="22"/>
          <w:szCs w:val="22"/>
        </w:rPr>
        <w:t>copayment is a fixed amount (for example, $15 or $20) you</w:t>
      </w:r>
      <w:r>
        <w:rPr>
          <w:rFonts w:asciiTheme="minorHAnsi" w:hAnsiTheme="minorHAnsi"/>
          <w:b w:val="0"/>
          <w:color w:val="000000" w:themeColor="text1"/>
          <w:sz w:val="22"/>
          <w:szCs w:val="22"/>
        </w:rPr>
        <w:t xml:space="preserve"> have to</w:t>
      </w:r>
      <w:r w:rsidRPr="004F23B5">
        <w:rPr>
          <w:rFonts w:asciiTheme="minorHAnsi" w:hAnsiTheme="minorHAnsi"/>
          <w:b w:val="0"/>
          <w:color w:val="000000" w:themeColor="text1"/>
          <w:sz w:val="22"/>
          <w:szCs w:val="22"/>
        </w:rPr>
        <w:t xml:space="preserve"> pay for a covered health care service, usually when you receive the service. Cost-sharing is the share of costs for services covered by your insurance that you pay out of your own pocket.</w:t>
      </w:r>
    </w:p>
    <w:p w:rsidR="00784EE6" w:rsidRPr="004F23B5" w:rsidRDefault="00784EE6" w:rsidP="00D81488">
      <w:pPr>
        <w:pStyle w:val="Heading2"/>
        <w:rPr>
          <w:rFonts w:asciiTheme="minorHAnsi" w:hAnsiTheme="minorHAnsi"/>
          <w:b w:val="0"/>
          <w:color w:val="000000" w:themeColor="text1"/>
          <w:sz w:val="22"/>
          <w:szCs w:val="22"/>
        </w:rPr>
      </w:pPr>
      <w:r w:rsidRPr="004F23B5">
        <w:rPr>
          <w:rFonts w:asciiTheme="minorHAnsi" w:hAnsiTheme="minorHAnsi"/>
          <w:b w:val="0"/>
          <w:color w:val="000000" w:themeColor="text1"/>
          <w:sz w:val="22"/>
          <w:szCs w:val="22"/>
        </w:rPr>
        <w:t xml:space="preserve">When you fill out the application, you'll find out if you qualify for </w:t>
      </w:r>
      <w:r>
        <w:rPr>
          <w:rFonts w:asciiTheme="minorHAnsi" w:hAnsiTheme="minorHAnsi"/>
          <w:b w:val="0"/>
          <w:color w:val="000000" w:themeColor="text1"/>
          <w:sz w:val="22"/>
          <w:szCs w:val="22"/>
        </w:rPr>
        <w:t>certain</w:t>
      </w:r>
      <w:r w:rsidRPr="004F23B5">
        <w:rPr>
          <w:rFonts w:asciiTheme="minorHAnsi" w:hAnsiTheme="minorHAnsi"/>
          <w:b w:val="0"/>
          <w:color w:val="000000" w:themeColor="text1"/>
          <w:sz w:val="22"/>
          <w:szCs w:val="22"/>
        </w:rPr>
        <w:t xml:space="preserve"> benefits and protections.”</w:t>
      </w:r>
    </w:p>
    <w:p w:rsidR="00784EE6" w:rsidRDefault="00784EE6" w:rsidP="00D81488">
      <w:pPr>
        <w:outlineLvl w:val="0"/>
        <w:rPr>
          <w:b/>
          <w:iCs/>
          <w:color w:val="000000" w:themeColor="text1"/>
        </w:rPr>
      </w:pPr>
    </w:p>
    <w:p w:rsidR="00784EE6" w:rsidRPr="00BB718E" w:rsidRDefault="00784EE6" w:rsidP="00D81488">
      <w:pPr>
        <w:outlineLvl w:val="0"/>
        <w:rPr>
          <w:rFonts w:cs="Calibri"/>
          <w:bCs/>
          <w:iCs/>
          <w:lang w:eastAsia="ja-JP"/>
        </w:rPr>
      </w:pPr>
      <w:r>
        <w:rPr>
          <w:b/>
          <w:iCs/>
          <w:color w:val="000000" w:themeColor="text1"/>
        </w:rPr>
        <w:t>“</w:t>
      </w:r>
      <w:r>
        <w:rPr>
          <w:rFonts w:cs="Calibri"/>
          <w:bCs/>
          <w:iCs/>
          <w:lang w:eastAsia="ja-JP"/>
        </w:rPr>
        <w:t>This video</w:t>
      </w:r>
      <w:r w:rsidRPr="008F600F">
        <w:rPr>
          <w:rFonts w:cs="Calibri"/>
          <w:bCs/>
          <w:iCs/>
          <w:lang w:eastAsia="ja-JP"/>
        </w:rPr>
        <w:t xml:space="preserve"> will </w:t>
      </w:r>
      <w:r>
        <w:rPr>
          <w:rFonts w:cs="Calibri"/>
          <w:bCs/>
          <w:iCs/>
          <w:lang w:eastAsia="ja-JP"/>
        </w:rPr>
        <w:t>help American Indian and Alaska Native applicants complete a</w:t>
      </w:r>
      <w:r w:rsidRPr="008F600F">
        <w:rPr>
          <w:rFonts w:cs="Calibri"/>
          <w:bCs/>
          <w:iCs/>
          <w:lang w:eastAsia="ja-JP"/>
        </w:rPr>
        <w:t xml:space="preserve"> streamlined application for enrollment in Medicaid, the Children’s Health Insurance</w:t>
      </w:r>
      <w:r>
        <w:rPr>
          <w:rFonts w:cs="Calibri"/>
          <w:bCs/>
          <w:iCs/>
          <w:lang w:eastAsia="ja-JP"/>
        </w:rPr>
        <w:t xml:space="preserve"> Program, and insurance options in the Health Insurance Marketplace</w:t>
      </w:r>
      <w:r w:rsidRPr="008F600F">
        <w:rPr>
          <w:rFonts w:cs="Calibri"/>
          <w:bCs/>
          <w:iCs/>
          <w:lang w:eastAsia="ja-JP"/>
        </w:rPr>
        <w:t xml:space="preserve">. </w:t>
      </w:r>
      <w:r>
        <w:rPr>
          <w:rFonts w:cs="Calibri"/>
          <w:bCs/>
          <w:iCs/>
          <w:lang w:eastAsia="ja-JP"/>
        </w:rPr>
        <w:t>A</w:t>
      </w:r>
      <w:r w:rsidRPr="008F600F">
        <w:rPr>
          <w:rFonts w:cs="Calibri"/>
          <w:bCs/>
          <w:iCs/>
          <w:lang w:eastAsia="ja-JP"/>
        </w:rPr>
        <w:t>pplicants can obtain health insurance AND be matched with programs to make insurance more affordable.</w:t>
      </w:r>
    </w:p>
    <w:p w:rsidR="00784EE6" w:rsidRDefault="00784EE6" w:rsidP="00D81488">
      <w:pPr>
        <w:rPr>
          <w:lang w:eastAsia="ja-JP"/>
        </w:rPr>
      </w:pPr>
    </w:p>
    <w:p w:rsidR="00784EE6" w:rsidRDefault="00784EE6" w:rsidP="00D81488">
      <w:pPr>
        <w:rPr>
          <w:b/>
          <w:iCs/>
        </w:rPr>
      </w:pPr>
      <w:r w:rsidRPr="004C453B">
        <w:rPr>
          <w:b/>
          <w:iCs/>
        </w:rPr>
        <w:t>Image:</w:t>
      </w:r>
      <w:r>
        <w:rPr>
          <w:b/>
          <w:iCs/>
        </w:rPr>
        <w:t xml:space="preserve"> A family of 3 walking into a clinic.... and also an adult male getting out of his car and walking over to a basketball court to play ball...</w:t>
      </w:r>
    </w:p>
    <w:p w:rsidR="00784EE6" w:rsidRPr="004C453B" w:rsidRDefault="00784EE6" w:rsidP="00D81488">
      <w:pPr>
        <w:rPr>
          <w:b/>
          <w:iCs/>
        </w:rPr>
      </w:pPr>
    </w:p>
    <w:p w:rsidR="00784EE6" w:rsidRDefault="00784EE6" w:rsidP="00D81488">
      <w:pPr>
        <w:rPr>
          <w:iCs/>
        </w:rPr>
      </w:pPr>
      <w:r w:rsidRPr="00F804D0">
        <w:rPr>
          <w:b/>
          <w:iCs/>
        </w:rPr>
        <w:t>VO: “</w:t>
      </w:r>
      <w:r>
        <w:rPr>
          <w:iCs/>
        </w:rPr>
        <w:t>Please remember, the law requires that your information is protected and confidential. Your answers on this form will only be used to determine eligibility for health insurance. Your information will be verified using existing federal databases, such as IRS tax returns, and you may be asked for additional documentation if needed.”</w:t>
      </w:r>
    </w:p>
    <w:p w:rsidR="00784EE6" w:rsidRDefault="00784EE6" w:rsidP="00D81488">
      <w:pPr>
        <w:rPr>
          <w:iCs/>
        </w:rPr>
      </w:pPr>
    </w:p>
    <w:p w:rsidR="00784EE6" w:rsidRDefault="00784EE6" w:rsidP="00D81488">
      <w:pPr>
        <w:rPr>
          <w:iCs/>
        </w:rPr>
      </w:pPr>
      <w:r w:rsidRPr="00FE18BA">
        <w:rPr>
          <w:b/>
          <w:iCs/>
        </w:rPr>
        <w:t>VO:</w:t>
      </w:r>
      <w:r>
        <w:rPr>
          <w:iCs/>
        </w:rPr>
        <w:t xml:space="preserve"> “It is easier than it sounds! </w:t>
      </w:r>
      <w:r w:rsidRPr="00F67EA4">
        <w:rPr>
          <w:iCs/>
        </w:rPr>
        <w:t>I will help you with the application process.</w:t>
      </w:r>
      <w:r>
        <w:rPr>
          <w:iCs/>
        </w:rPr>
        <w:t>”</w:t>
      </w:r>
    </w:p>
    <w:p w:rsidR="00784EE6" w:rsidRPr="008F600F" w:rsidRDefault="00784EE6" w:rsidP="00D81488">
      <w:pPr>
        <w:rPr>
          <w:b/>
          <w:lang w:eastAsia="ja-JP"/>
        </w:rPr>
      </w:pPr>
    </w:p>
    <w:p w:rsidR="00784EE6" w:rsidRPr="00F804D0" w:rsidRDefault="00784EE6" w:rsidP="00D81488">
      <w:pPr>
        <w:rPr>
          <w:b/>
          <w:i/>
        </w:rPr>
      </w:pPr>
      <w:r w:rsidRPr="00F804D0">
        <w:rPr>
          <w:b/>
          <w:i/>
        </w:rPr>
        <w:t xml:space="preserve">Video Image: </w:t>
      </w:r>
      <w:r w:rsidRPr="00F804D0">
        <w:rPr>
          <w:i/>
        </w:rPr>
        <w:t>Video images of young Native man, mother and baby, getting printed information from files/drawer/ wallet.</w:t>
      </w:r>
    </w:p>
    <w:p w:rsidR="00784EE6" w:rsidRPr="005F3403" w:rsidRDefault="00784EE6" w:rsidP="00D81488"/>
    <w:p w:rsidR="00784EE6" w:rsidRDefault="00784EE6" w:rsidP="00D81488">
      <w:r w:rsidRPr="00F804D0">
        <w:rPr>
          <w:b/>
        </w:rPr>
        <w:t>VO:</w:t>
      </w:r>
      <w:r>
        <w:t xml:space="preserve"> “H</w:t>
      </w:r>
      <w:r w:rsidRPr="005F3403">
        <w:t>aving</w:t>
      </w:r>
      <w:r>
        <w:t xml:space="preserve"> the following</w:t>
      </w:r>
      <w:r w:rsidRPr="005F3403">
        <w:t xml:space="preserve"> materials and inf</w:t>
      </w:r>
      <w:r>
        <w:t>ormation at hand helps make the</w:t>
      </w:r>
      <w:r w:rsidRPr="005F3403">
        <w:t xml:space="preserve"> application </w:t>
      </w:r>
      <w:r>
        <w:t>process easier.”</w:t>
      </w:r>
      <w:r w:rsidRPr="005F3403">
        <w:t xml:space="preserve">  </w:t>
      </w:r>
    </w:p>
    <w:p w:rsidR="00784EE6" w:rsidRDefault="00784EE6" w:rsidP="00D81488"/>
    <w:p w:rsidR="00784EE6" w:rsidRPr="003A1E08" w:rsidRDefault="00784EE6" w:rsidP="00D81488">
      <w:pPr>
        <w:rPr>
          <w:b/>
        </w:rPr>
      </w:pPr>
      <w:r w:rsidRPr="003A1E08">
        <w:rPr>
          <w:b/>
        </w:rPr>
        <w:t xml:space="preserve"> (Image: Full screen graphic with each bullet added as mentioned)</w:t>
      </w:r>
    </w:p>
    <w:p w:rsidR="00784EE6" w:rsidRDefault="00784EE6" w:rsidP="00D81488"/>
    <w:p w:rsidR="00784EE6" w:rsidRDefault="00784EE6" w:rsidP="00784EE6">
      <w:pPr>
        <w:pStyle w:val="ListParagraph"/>
        <w:numPr>
          <w:ilvl w:val="0"/>
          <w:numId w:val="29"/>
        </w:numPr>
      </w:pPr>
      <w:r>
        <w:t xml:space="preserve">Social Security numbers for those applying </w:t>
      </w:r>
    </w:p>
    <w:p w:rsidR="00784EE6" w:rsidRDefault="00784EE6" w:rsidP="00784EE6">
      <w:pPr>
        <w:pStyle w:val="ListParagraph"/>
        <w:numPr>
          <w:ilvl w:val="0"/>
          <w:numId w:val="29"/>
        </w:numPr>
      </w:pPr>
      <w:r w:rsidRPr="00D94CBC">
        <w:t>Employer and income records like W-2 forms or paystubs</w:t>
      </w:r>
    </w:p>
    <w:p w:rsidR="00784EE6" w:rsidRDefault="00784EE6" w:rsidP="00784EE6">
      <w:pPr>
        <w:pStyle w:val="ListParagraph"/>
        <w:numPr>
          <w:ilvl w:val="0"/>
          <w:numId w:val="29"/>
        </w:numPr>
      </w:pPr>
      <w:r w:rsidRPr="00563C73">
        <w:t>Current insurance policy numbers, if any</w:t>
      </w:r>
      <w:r>
        <w:t>, and</w:t>
      </w:r>
    </w:p>
    <w:p w:rsidR="00784EE6" w:rsidRDefault="00784EE6" w:rsidP="00784EE6">
      <w:pPr>
        <w:pStyle w:val="ListParagraph"/>
        <w:numPr>
          <w:ilvl w:val="0"/>
          <w:numId w:val="29"/>
        </w:numPr>
      </w:pPr>
      <w:r>
        <w:t>A</w:t>
      </w:r>
      <w:r w:rsidRPr="00563C73">
        <w:t xml:space="preserve"> copy of a document issued by a federally recognized tribe that shows membership in that tribe.</w:t>
      </w:r>
    </w:p>
    <w:p w:rsidR="00784EE6" w:rsidRDefault="00784EE6" w:rsidP="00784EE6">
      <w:pPr>
        <w:pStyle w:val="ListParagraph"/>
        <w:numPr>
          <w:ilvl w:val="0"/>
          <w:numId w:val="29"/>
        </w:numPr>
      </w:pPr>
      <w:r>
        <w:lastRenderedPageBreak/>
        <w:t>You will also be asked if you or other family members applying for coverage have ever received care at an IHS, tribal, or Urban Indian health center. Be prepared to answer that question for all who are applying.</w:t>
      </w:r>
    </w:p>
    <w:p w:rsidR="00784EE6" w:rsidRPr="005F3403" w:rsidRDefault="00784EE6" w:rsidP="00D81488"/>
    <w:p w:rsidR="00784EE6" w:rsidRDefault="00784EE6" w:rsidP="00D81488">
      <w:pPr>
        <w:rPr>
          <w:b/>
        </w:rPr>
      </w:pPr>
      <w:r>
        <w:rPr>
          <w:b/>
        </w:rPr>
        <w:t xml:space="preserve">Image:  </w:t>
      </w:r>
      <w:r w:rsidRPr="00FE18BA">
        <w:t xml:space="preserve">Family of three </w:t>
      </w:r>
      <w:r>
        <w:t xml:space="preserve">(father, mother and infant) </w:t>
      </w:r>
      <w:r w:rsidRPr="00FE18BA">
        <w:t>sitting at a table at a clinic being assisted in the process of filling out the application.</w:t>
      </w:r>
      <w:r>
        <w:rPr>
          <w:b/>
        </w:rPr>
        <w:t xml:space="preserve"> </w:t>
      </w:r>
    </w:p>
    <w:p w:rsidR="00784EE6" w:rsidRDefault="00784EE6" w:rsidP="00D81488">
      <w:pPr>
        <w:rPr>
          <w:b/>
        </w:rPr>
      </w:pPr>
    </w:p>
    <w:p w:rsidR="00784EE6" w:rsidRPr="00F46D26" w:rsidRDefault="00784EE6" w:rsidP="00D81488">
      <w:r w:rsidRPr="00FE18BA">
        <w:rPr>
          <w:b/>
        </w:rPr>
        <w:t>VO:</w:t>
      </w:r>
      <w:r>
        <w:t xml:space="preserve"> “OK!  Let’s get started. We will follow the hardcopy printed version of the application. We will also follow a fictional family through the process: John and Jane and their infant daughter, Judy.”</w:t>
      </w:r>
    </w:p>
    <w:p w:rsidR="00784EE6" w:rsidRPr="008F600F" w:rsidRDefault="00784EE6" w:rsidP="00D81488">
      <w:pPr>
        <w:outlineLvl w:val="0"/>
        <w:rPr>
          <w:bCs/>
          <w:iCs/>
        </w:rPr>
      </w:pPr>
    </w:p>
    <w:p w:rsidR="00784EE6" w:rsidRPr="00FE18BA" w:rsidRDefault="00784EE6" w:rsidP="00D81488">
      <w:pPr>
        <w:outlineLvl w:val="0"/>
        <w:rPr>
          <w:b/>
          <w:bCs/>
          <w:i/>
          <w:iCs/>
        </w:rPr>
      </w:pPr>
      <w:r>
        <w:rPr>
          <w:b/>
          <w:bCs/>
          <w:iCs/>
        </w:rPr>
        <w:t xml:space="preserve">Screen shot: </w:t>
      </w:r>
      <w:r w:rsidRPr="00FE18BA">
        <w:rPr>
          <w:b/>
          <w:bCs/>
          <w:i/>
          <w:iCs/>
        </w:rPr>
        <w:t>First page of application is shown.</w:t>
      </w:r>
    </w:p>
    <w:p w:rsidR="00784EE6" w:rsidRPr="00BA77D3" w:rsidRDefault="00784EE6" w:rsidP="00D81488">
      <w:pPr>
        <w:outlineLvl w:val="0"/>
        <w:rPr>
          <w:b/>
          <w:bCs/>
          <w:iCs/>
        </w:rPr>
      </w:pPr>
    </w:p>
    <w:p w:rsidR="00784EE6" w:rsidRDefault="00784EE6" w:rsidP="00D81488">
      <w:pPr>
        <w:outlineLvl w:val="0"/>
        <w:rPr>
          <w:bCs/>
          <w:iCs/>
          <w:sz w:val="28"/>
          <w:szCs w:val="28"/>
        </w:rPr>
      </w:pPr>
      <w:r w:rsidRPr="00F804D0">
        <w:rPr>
          <w:b/>
          <w:bCs/>
          <w:iCs/>
        </w:rPr>
        <w:t>VO:</w:t>
      </w:r>
      <w:r>
        <w:rPr>
          <w:bCs/>
          <w:iCs/>
        </w:rPr>
        <w:t xml:space="preserve"> “</w:t>
      </w:r>
      <w:r w:rsidRPr="008F600F">
        <w:rPr>
          <w:bCs/>
          <w:iCs/>
        </w:rPr>
        <w:t xml:space="preserve">This is the first page </w:t>
      </w:r>
      <w:r>
        <w:rPr>
          <w:bCs/>
          <w:iCs/>
        </w:rPr>
        <w:t xml:space="preserve">of the application.” </w:t>
      </w:r>
    </w:p>
    <w:p w:rsidR="00784EE6" w:rsidRPr="00563C73" w:rsidRDefault="00784EE6" w:rsidP="00D81488">
      <w:pPr>
        <w:pStyle w:val="ListParagraph"/>
      </w:pPr>
    </w:p>
    <w:p w:rsidR="00784EE6" w:rsidRDefault="00784EE6" w:rsidP="00D81488">
      <w:pPr>
        <w:rPr>
          <w:b/>
        </w:rPr>
      </w:pPr>
      <w:r>
        <w:rPr>
          <w:b/>
        </w:rPr>
        <w:t>Screen shot: “Step 1: Tell us about yourself” Page of Application</w:t>
      </w:r>
    </w:p>
    <w:p w:rsidR="00784EE6" w:rsidRPr="00BA77D3" w:rsidRDefault="00784EE6" w:rsidP="00D81488">
      <w:pPr>
        <w:rPr>
          <w:b/>
        </w:rPr>
      </w:pPr>
    </w:p>
    <w:p w:rsidR="00784EE6" w:rsidRPr="003A1E08" w:rsidRDefault="00784EE6" w:rsidP="00D81488">
      <w:pPr>
        <w:rPr>
          <w:b/>
        </w:rPr>
      </w:pPr>
      <w:r w:rsidRPr="003A1E08">
        <w:rPr>
          <w:b/>
        </w:rPr>
        <w:t>Image: Narrator</w:t>
      </w:r>
    </w:p>
    <w:p w:rsidR="00784EE6" w:rsidRDefault="00784EE6" w:rsidP="00D81488">
      <w:r w:rsidRPr="00F804D0">
        <w:rPr>
          <w:b/>
        </w:rPr>
        <w:t>VO</w:t>
      </w:r>
      <w:r>
        <w:t xml:space="preserve">: “Step 1: Tell us about yourself. Jane will enter her name, home address, mailing address, and phone number. </w:t>
      </w:r>
      <w:r w:rsidRPr="003A1E08">
        <w:rPr>
          <w:b/>
        </w:rPr>
        <w:t xml:space="preserve">(image: computer screen or paper application being filled out) </w:t>
      </w:r>
      <w:r w:rsidRPr="00FE18BA">
        <w:t>She will also</w:t>
      </w:r>
      <w:r>
        <w:rPr>
          <w:b/>
        </w:rPr>
        <w:t xml:space="preserve"> </w:t>
      </w:r>
      <w:r>
        <w:t>write down if she wants to receive information by e-mail.  She can also indicate if there is another language used by her family other than English.</w:t>
      </w:r>
    </w:p>
    <w:p w:rsidR="00784EE6" w:rsidRDefault="00784EE6" w:rsidP="00D81488"/>
    <w:p w:rsidR="00784EE6" w:rsidRDefault="00784EE6" w:rsidP="00D81488">
      <w:pPr>
        <w:rPr>
          <w:b/>
        </w:rPr>
      </w:pPr>
      <w:r>
        <w:rPr>
          <w:b/>
        </w:rPr>
        <w:t>Screen shot: “</w:t>
      </w:r>
      <w:r w:rsidRPr="003A1E08">
        <w:rPr>
          <w:b/>
        </w:rPr>
        <w:t>Step 2:</w:t>
      </w:r>
      <w:r>
        <w:rPr>
          <w:b/>
        </w:rPr>
        <w:t xml:space="preserve"> Tell us about your family”</w:t>
      </w:r>
    </w:p>
    <w:p w:rsidR="00784EE6" w:rsidRPr="003A1E08" w:rsidRDefault="00784EE6" w:rsidP="00D81488">
      <w:pPr>
        <w:rPr>
          <w:b/>
        </w:rPr>
      </w:pPr>
    </w:p>
    <w:p w:rsidR="00784EE6" w:rsidRDefault="00784EE6" w:rsidP="00D81488">
      <w:r w:rsidRPr="00F804D0">
        <w:rPr>
          <w:b/>
        </w:rPr>
        <w:t>VO</w:t>
      </w:r>
      <w:r>
        <w:t xml:space="preserve">: “Step 2: The application allows for more than one person to apply using a single form.  Jane and John will provide information for each of them, plus they will add information specifically about their daughter Judy.  </w:t>
      </w:r>
    </w:p>
    <w:p w:rsidR="00784EE6" w:rsidRDefault="00784EE6" w:rsidP="00D81488"/>
    <w:p w:rsidR="00784EE6" w:rsidRDefault="00784EE6" w:rsidP="00D81488">
      <w:r w:rsidRPr="00F804D0">
        <w:rPr>
          <w:b/>
        </w:rPr>
        <w:t>VO:</w:t>
      </w:r>
      <w:r>
        <w:t xml:space="preserve"> “The application allows for each person to be identified specifically.  Jane will write in the name, birthdate, gender, and social security number for herself, for her husband John and for their daughter Judy, as Person 1, Person 2 and Person 3 applying for health insurance.”</w:t>
      </w:r>
    </w:p>
    <w:p w:rsidR="00784EE6" w:rsidRDefault="00784EE6" w:rsidP="00D81488"/>
    <w:p w:rsidR="00784EE6" w:rsidRPr="00FE18BA" w:rsidRDefault="00784EE6" w:rsidP="00D81488">
      <w:pPr>
        <w:rPr>
          <w:b/>
          <w:i/>
        </w:rPr>
      </w:pPr>
      <w:r w:rsidRPr="00FE18BA">
        <w:rPr>
          <w:b/>
          <w:i/>
        </w:rPr>
        <w:t>Screen shot:  Close up of Question 6</w:t>
      </w:r>
    </w:p>
    <w:p w:rsidR="00784EE6" w:rsidRDefault="00784EE6" w:rsidP="00D81488"/>
    <w:p w:rsidR="00784EE6" w:rsidRDefault="00784EE6" w:rsidP="00D81488">
      <w:r w:rsidRPr="00F804D0">
        <w:rPr>
          <w:b/>
        </w:rPr>
        <w:t>VO:</w:t>
      </w:r>
      <w:r>
        <w:t xml:space="preserve"> “Question 6 is about your tax filing plans, including if you plan to file jointly with a spouse, the names of your dependents that you plan to claim, or if you will be claimed as a dependent by someone else. Jane and John file joint tax returns. This will be their first year to claim a dependent.  Also be sure to answer Question 7 about any new babies expected to join your family.”</w:t>
      </w:r>
    </w:p>
    <w:p w:rsidR="00784EE6" w:rsidRDefault="00784EE6" w:rsidP="00D81488"/>
    <w:p w:rsidR="00784EE6" w:rsidRDefault="00784EE6" w:rsidP="00D81488">
      <w:r w:rsidRPr="00F804D0">
        <w:rPr>
          <w:b/>
        </w:rPr>
        <w:t>VO:</w:t>
      </w:r>
      <w:r>
        <w:t xml:space="preserve"> “This income and family size information will help determine the plan and programs you are eligible for, so it is very important to complete these questions.”</w:t>
      </w:r>
    </w:p>
    <w:p w:rsidR="00784EE6" w:rsidRDefault="00784EE6" w:rsidP="00D81488"/>
    <w:p w:rsidR="00784EE6" w:rsidRDefault="00784EE6" w:rsidP="00D81488">
      <w:r w:rsidRPr="00F804D0">
        <w:rPr>
          <w:b/>
        </w:rPr>
        <w:t>VO:</w:t>
      </w:r>
      <w:r>
        <w:t xml:space="preserve">  “You will be asked if you need health coverage or not.  Please remember that the Indian Health Service, tribal clinics and urban Indian health clinics are NOT considered health insurance and should NOT be considered health coverage. </w:t>
      </w:r>
    </w:p>
    <w:p w:rsidR="00784EE6" w:rsidRDefault="00784EE6" w:rsidP="00D81488"/>
    <w:p w:rsidR="00784EE6" w:rsidRPr="00FE18BA" w:rsidRDefault="00784EE6" w:rsidP="00D81488">
      <w:pPr>
        <w:rPr>
          <w:b/>
          <w:i/>
        </w:rPr>
      </w:pPr>
      <w:r w:rsidRPr="00FE18BA">
        <w:rPr>
          <w:b/>
          <w:i/>
        </w:rPr>
        <w:t>Video image:  John Jane and baby walking into or standing in front of the I/T/U clinic.</w:t>
      </w:r>
    </w:p>
    <w:p w:rsidR="00784EE6" w:rsidRDefault="00784EE6" w:rsidP="00D81488"/>
    <w:p w:rsidR="00784EE6" w:rsidRDefault="00784EE6" w:rsidP="00D81488">
      <w:r w:rsidRPr="00FE18BA">
        <w:rPr>
          <w:b/>
        </w:rPr>
        <w:t>VO</w:t>
      </w:r>
      <w:r>
        <w:t xml:space="preserve">: Even though John, Jane and their daughter use the tribal health clinic, they still need health insurance coverage.  John is working at the tribal museum and he is not sure about health benefits offered from his job. So, they will check the ‘YES’ box: </w:t>
      </w:r>
      <w:r w:rsidRPr="00B130AE">
        <w:rPr>
          <w:i/>
        </w:rPr>
        <w:t xml:space="preserve">Yes, </w:t>
      </w:r>
      <w:r>
        <w:rPr>
          <w:i/>
        </w:rPr>
        <w:t>we</w:t>
      </w:r>
      <w:r w:rsidRPr="00B130AE">
        <w:rPr>
          <w:i/>
        </w:rPr>
        <w:t xml:space="preserve"> need health coverage</w:t>
      </w:r>
      <w:r>
        <w:t>.”</w:t>
      </w:r>
    </w:p>
    <w:p w:rsidR="00784EE6" w:rsidRDefault="00784EE6" w:rsidP="00D81488"/>
    <w:p w:rsidR="00784EE6" w:rsidRDefault="00784EE6" w:rsidP="00D81488">
      <w:r w:rsidRPr="00F804D0">
        <w:rPr>
          <w:b/>
        </w:rPr>
        <w:t>VO:</w:t>
      </w:r>
      <w:r>
        <w:t xml:space="preserve">  “Questions 9 through 17 ask about your health, US citizenship status, previous medical bills, children you are caring for, and student status. </w:t>
      </w:r>
    </w:p>
    <w:p w:rsidR="00784EE6" w:rsidRDefault="00784EE6" w:rsidP="00D81488"/>
    <w:p w:rsidR="00784EE6" w:rsidRDefault="00784EE6" w:rsidP="00D81488">
      <w:r w:rsidRPr="00F804D0">
        <w:rPr>
          <w:b/>
        </w:rPr>
        <w:t>VO:</w:t>
      </w:r>
      <w:r>
        <w:t xml:space="preserve">  “Question 16 and 17 seek to confirm race and ethnicity identification.  These two questions are optional, but please remember, you must identify yourself as American Indian or Alaska Native to be considered for the special benefits and protections for our population.”</w:t>
      </w:r>
    </w:p>
    <w:p w:rsidR="00784EE6" w:rsidRDefault="00784EE6" w:rsidP="00D81488"/>
    <w:p w:rsidR="00784EE6" w:rsidRDefault="00784EE6" w:rsidP="00D81488"/>
    <w:p w:rsidR="00784EE6" w:rsidRPr="009625B5" w:rsidRDefault="00784EE6" w:rsidP="00D81488">
      <w:pPr>
        <w:rPr>
          <w:b/>
          <w:i/>
        </w:rPr>
      </w:pPr>
      <w:r w:rsidRPr="009625B5">
        <w:rPr>
          <w:b/>
          <w:i/>
        </w:rPr>
        <w:t>Screen shot: Step 2: Person 1. Current Job and Income Information</w:t>
      </w:r>
    </w:p>
    <w:p w:rsidR="00784EE6" w:rsidRDefault="00784EE6" w:rsidP="00D81488">
      <w:pPr>
        <w:rPr>
          <w:b/>
        </w:rPr>
      </w:pPr>
    </w:p>
    <w:p w:rsidR="00784EE6" w:rsidRDefault="00784EE6" w:rsidP="00D81488">
      <w:r>
        <w:rPr>
          <w:b/>
        </w:rPr>
        <w:t xml:space="preserve">VO:  </w:t>
      </w:r>
      <w:r w:rsidRPr="00E85D2E" w:rsidDel="00D70F5B">
        <w:rPr>
          <w:b/>
        </w:rPr>
        <w:t xml:space="preserve"> </w:t>
      </w:r>
      <w:r>
        <w:t>“Because eligibility for Medicaid, CHIP and health insurance options will be based upon household income, there are questions about your income and employment. :</w:t>
      </w:r>
    </w:p>
    <w:p w:rsidR="00784EE6" w:rsidRDefault="00784EE6" w:rsidP="00D81488"/>
    <w:p w:rsidR="00784EE6" w:rsidRPr="009625B5" w:rsidRDefault="00784EE6" w:rsidP="00D81488">
      <w:pPr>
        <w:rPr>
          <w:b/>
          <w:i/>
        </w:rPr>
      </w:pPr>
      <w:r w:rsidRPr="009625B5">
        <w:rPr>
          <w:b/>
          <w:i/>
        </w:rPr>
        <w:t>Video Image:</w:t>
      </w:r>
      <w:r>
        <w:rPr>
          <w:b/>
          <w:i/>
        </w:rPr>
        <w:t xml:space="preserve"> John going to work at a tribal museum, office or other tribal enterprise. </w:t>
      </w:r>
    </w:p>
    <w:p w:rsidR="00784EE6" w:rsidRDefault="00784EE6" w:rsidP="00D81488">
      <w:pPr>
        <w:rPr>
          <w:b/>
        </w:rPr>
      </w:pPr>
    </w:p>
    <w:p w:rsidR="00784EE6" w:rsidRDefault="00784EE6" w:rsidP="00D81488">
      <w:r>
        <w:rPr>
          <w:b/>
        </w:rPr>
        <w:t>VO:  “</w:t>
      </w:r>
      <w:r>
        <w:t xml:space="preserve">John works full-time for his tribe. Jane is a part-time student and also does award winning beadwork, which she sometimes sells. They will fill in information about John’s employer, wages, and hours. John fills out information about his work history.  Jane fills out information about her prior work history, including her unemployment income and whether she reported income on her tax returns from her beadwork.  Jane is also paying off a student loan, and she indicates that on her application.” </w:t>
      </w:r>
    </w:p>
    <w:p w:rsidR="00784EE6" w:rsidRDefault="00784EE6" w:rsidP="00D81488"/>
    <w:p w:rsidR="00784EE6" w:rsidRDefault="00784EE6" w:rsidP="00D81488"/>
    <w:p w:rsidR="00784EE6" w:rsidRPr="009625B5" w:rsidRDefault="00784EE6" w:rsidP="00D81488">
      <w:pPr>
        <w:rPr>
          <w:b/>
          <w:i/>
        </w:rPr>
      </w:pPr>
      <w:r w:rsidRPr="009625B5">
        <w:rPr>
          <w:b/>
          <w:i/>
        </w:rPr>
        <w:t>Video Image:  American Indian family walking into a tribal, IHS or UIHO clinic.</w:t>
      </w:r>
    </w:p>
    <w:p w:rsidR="00784EE6" w:rsidRDefault="00784EE6" w:rsidP="00D81488">
      <w:pPr>
        <w:rPr>
          <w:b/>
        </w:rPr>
      </w:pPr>
    </w:p>
    <w:p w:rsidR="00784EE6" w:rsidRDefault="00784EE6" w:rsidP="00D81488">
      <w:pPr>
        <w:rPr>
          <w:b/>
        </w:rPr>
      </w:pPr>
      <w:r w:rsidRPr="005849D8">
        <w:rPr>
          <w:b/>
        </w:rPr>
        <w:t>Image: Narrator</w:t>
      </w:r>
      <w:r>
        <w:rPr>
          <w:b/>
        </w:rPr>
        <w:t xml:space="preserve"> Speaking to Camera: </w:t>
      </w:r>
    </w:p>
    <w:p w:rsidR="00784EE6" w:rsidRDefault="00784EE6" w:rsidP="00D81488">
      <w:r>
        <w:rPr>
          <w:b/>
        </w:rPr>
        <w:t xml:space="preserve">VO: </w:t>
      </w:r>
      <w:r>
        <w:rPr>
          <w:i/>
        </w:rPr>
        <w:t>“</w:t>
      </w:r>
      <w:r>
        <w:t>American Indian and Alaska Native people are provided special protections and benefits under the Affordable Care Act, Medicaid and CHIP. In order to take advantage of these benefits, you will need to complete Appendix B. There are protections and benefits for enrolled members of federally recognized tribes AND for users of the IHS, Tribal and Urban Indian health clinic system.”</w:t>
      </w:r>
    </w:p>
    <w:p w:rsidR="00784EE6" w:rsidRDefault="00784EE6" w:rsidP="00D81488"/>
    <w:p w:rsidR="00784EE6" w:rsidRPr="00FE18BA" w:rsidRDefault="00784EE6" w:rsidP="00D81488">
      <w:pPr>
        <w:rPr>
          <w:b/>
          <w:i/>
        </w:rPr>
      </w:pPr>
      <w:r w:rsidRPr="00FE18BA">
        <w:rPr>
          <w:b/>
          <w:i/>
        </w:rPr>
        <w:t>Video Image:  John, Jane and baby laughing and talking to each other while waiting for care in a medical clinic.</w:t>
      </w:r>
    </w:p>
    <w:p w:rsidR="00784EE6" w:rsidRDefault="00784EE6" w:rsidP="00D81488">
      <w:pPr>
        <w:rPr>
          <w:b/>
        </w:rPr>
      </w:pPr>
    </w:p>
    <w:p w:rsidR="00784EE6" w:rsidRDefault="00784EE6" w:rsidP="00D81488">
      <w:r>
        <w:rPr>
          <w:b/>
        </w:rPr>
        <w:t xml:space="preserve">VO:  </w:t>
      </w:r>
      <w:r>
        <w:t xml:space="preserve">John is an enrolled member of a federally recognized.  Jane is not enrolled in any tribe, but she is a descendent and she has been using the tribal clinic for several years.  Their daughter Judy is not eligible to be enrolled in her dad’s tribe, but she has been using the tribal clinic since she was born.” </w:t>
      </w:r>
    </w:p>
    <w:p w:rsidR="00784EE6" w:rsidRDefault="00784EE6" w:rsidP="00D81488">
      <w:r w:rsidRPr="009625B5">
        <w:rPr>
          <w:b/>
        </w:rPr>
        <w:t>VO:</w:t>
      </w:r>
      <w:r>
        <w:t xml:space="preserve">   “There are only 4 questions on Appendix B.   Each question is important in determining the benefits, cost-sharing reductions, and protections for which you might qualify. John and Jane will answer Appendix B questions for each them individually and also for baby Judy.”</w:t>
      </w:r>
    </w:p>
    <w:p w:rsidR="00784EE6" w:rsidRDefault="00784EE6" w:rsidP="00D81488">
      <w:pPr>
        <w:rPr>
          <w:b/>
        </w:rPr>
      </w:pPr>
    </w:p>
    <w:p w:rsidR="00784EE6" w:rsidRPr="005849D8" w:rsidRDefault="00784EE6" w:rsidP="00D81488">
      <w:pPr>
        <w:rPr>
          <w:b/>
        </w:rPr>
      </w:pPr>
      <w:r w:rsidRPr="005849D8">
        <w:rPr>
          <w:b/>
        </w:rPr>
        <w:t xml:space="preserve">Screen shot: </w:t>
      </w:r>
      <w:r>
        <w:rPr>
          <w:b/>
        </w:rPr>
        <w:t>Appendix B - American Indian or Alaska Native (AI/AN) family members</w:t>
      </w:r>
    </w:p>
    <w:p w:rsidR="00784EE6" w:rsidRDefault="00784EE6" w:rsidP="00D81488"/>
    <w:p w:rsidR="00784EE6" w:rsidRDefault="00784EE6" w:rsidP="00D81488">
      <w:r w:rsidRPr="00F804D0">
        <w:rPr>
          <w:b/>
        </w:rPr>
        <w:lastRenderedPageBreak/>
        <w:t>VO:</w:t>
      </w:r>
      <w:r>
        <w:t xml:space="preserve"> “John answers ‘yes’ , he is a member of a federally recognized tribe, and then enters the name of his tribe.  Jane answers ‘no’, she is not a member of a federally recognized tribe.  She will also enter ‘no’ for their daughter, Judy. </w:t>
      </w:r>
    </w:p>
    <w:p w:rsidR="00784EE6" w:rsidRDefault="00784EE6" w:rsidP="00D81488"/>
    <w:p w:rsidR="00784EE6" w:rsidRPr="00FE18BA" w:rsidRDefault="00784EE6" w:rsidP="00D81488">
      <w:pPr>
        <w:rPr>
          <w:b/>
          <w:i/>
        </w:rPr>
      </w:pPr>
      <w:r w:rsidRPr="00FE18BA">
        <w:rPr>
          <w:b/>
          <w:i/>
        </w:rPr>
        <w:t>Video Image: John and Jane filling out the application together.</w:t>
      </w:r>
    </w:p>
    <w:p w:rsidR="00784EE6" w:rsidRDefault="00784EE6" w:rsidP="00D81488"/>
    <w:p w:rsidR="00784EE6" w:rsidRDefault="00784EE6" w:rsidP="00D81488">
      <w:r w:rsidRPr="00F804D0">
        <w:rPr>
          <w:b/>
        </w:rPr>
        <w:t>VO:</w:t>
      </w:r>
      <w:r>
        <w:t xml:space="preserve"> “Question 3 of Appendix B asks about using services from the IHS, tribal, or urban Indian health programs. All three members of our family, John, Jane and baby Judy have used the tribal health clinic and so each will answer ‘yes’ to this question.   Even though Jane and Judy are not enrolled in a tribe, they both use the tribal clinic.  By answering ‘yes’ to this question, they become eligible for other benefits and protections under the Affordable Care Act, Medicaid and CHIP.” </w:t>
      </w:r>
    </w:p>
    <w:p w:rsidR="00784EE6" w:rsidRDefault="00784EE6" w:rsidP="00D81488"/>
    <w:p w:rsidR="00784EE6" w:rsidRPr="00FE18BA" w:rsidRDefault="00784EE6" w:rsidP="00D81488">
      <w:pPr>
        <w:rPr>
          <w:b/>
          <w:i/>
        </w:rPr>
      </w:pPr>
      <w:r w:rsidRPr="00F804D0">
        <w:rPr>
          <w:b/>
          <w:i/>
        </w:rPr>
        <w:t>Video Image:</w:t>
      </w:r>
      <w:r w:rsidRPr="00F804D0">
        <w:rPr>
          <w:i/>
        </w:rPr>
        <w:t xml:space="preserve">  </w:t>
      </w:r>
      <w:r w:rsidRPr="00FE18BA">
        <w:rPr>
          <w:b/>
          <w:i/>
        </w:rPr>
        <w:t>B-roll video of tribal income examples such as cattle on tribal lands, heavy farm equipment, timber stands, oil or gas equipment, and finally some video showing someone selling something of cultural significance, such as beadwork, silverwork, carvings or salmon..</w:t>
      </w:r>
    </w:p>
    <w:p w:rsidR="00784EE6" w:rsidRDefault="00784EE6" w:rsidP="00D81488"/>
    <w:p w:rsidR="00784EE6" w:rsidRDefault="00784EE6" w:rsidP="00D81488">
      <w:r w:rsidRPr="009625B5">
        <w:rPr>
          <w:b/>
        </w:rPr>
        <w:t>VO:</w:t>
      </w:r>
      <w:r>
        <w:t xml:space="preserve"> “Question 4 of Appendix B asks about Indian-specific income.  Certain Indian income is not counted against your income-eligibility for insurance, so be sure to mention any income you reported on your taxes </w:t>
      </w:r>
      <w:r w:rsidRPr="004F23B5">
        <w:t xml:space="preserve">that might qualify, such as payments you received from trust land, natural resource payments, or any payments generated by trust or tribal lands that </w:t>
      </w:r>
      <w:r>
        <w:t>are</w:t>
      </w:r>
      <w:r w:rsidRPr="004F23B5">
        <w:t xml:space="preserve"> paid out evenly to tribal members, also known as per capita payments. (Text on screen here: “</w:t>
      </w:r>
      <w:r>
        <w:t>P</w:t>
      </w:r>
      <w:r w:rsidRPr="004F23B5">
        <w:t>er</w:t>
      </w:r>
      <w:r>
        <w:t xml:space="preserve"> </w:t>
      </w:r>
      <w:r w:rsidRPr="004F23B5">
        <w:t>capita payment</w:t>
      </w:r>
      <w:r>
        <w:t xml:space="preserve">s: </w:t>
      </w:r>
      <w:r w:rsidRPr="004F23B5">
        <w:t xml:space="preserve">payments generated by trust or tribal lands that </w:t>
      </w:r>
      <w:r>
        <w:t>are</w:t>
      </w:r>
      <w:r w:rsidRPr="004F23B5">
        <w:t xml:space="preserve"> paid out evenly to tribal members</w:t>
      </w:r>
      <w:r>
        <w:t>.</w:t>
      </w:r>
      <w:r w:rsidRPr="004F23B5">
        <w:t xml:space="preserve">”) </w:t>
      </w:r>
    </w:p>
    <w:p w:rsidR="00784EE6" w:rsidRDefault="00784EE6" w:rsidP="00D81488"/>
    <w:p w:rsidR="00784EE6" w:rsidRDefault="00784EE6" w:rsidP="00D81488">
      <w:pPr>
        <w:rPr>
          <w:color w:val="000000"/>
          <w:sz w:val="21"/>
          <w:szCs w:val="21"/>
        </w:rPr>
      </w:pPr>
      <w:r w:rsidRPr="00FE18BA">
        <w:rPr>
          <w:b/>
        </w:rPr>
        <w:t>VO:</w:t>
      </w:r>
      <w:r>
        <w:t xml:space="preserve"> “</w:t>
      </w:r>
      <w:r w:rsidRPr="004F23B5">
        <w:t>Don’t worry—</w:t>
      </w:r>
      <w:r w:rsidRPr="004F23B5">
        <w:rPr>
          <w:color w:val="000000"/>
        </w:rPr>
        <w:t>this new health care law honors our traditions and our unique trust relationship, and does not penalize us for receiving certain Indian-specific income.</w:t>
      </w:r>
      <w:r>
        <w:rPr>
          <w:color w:val="000000"/>
          <w:sz w:val="21"/>
          <w:szCs w:val="21"/>
        </w:rPr>
        <w:t xml:space="preserve"> </w:t>
      </w:r>
    </w:p>
    <w:p w:rsidR="00784EE6" w:rsidRDefault="00784EE6" w:rsidP="00D81488">
      <w:pPr>
        <w:rPr>
          <w:color w:val="000000"/>
          <w:sz w:val="21"/>
          <w:szCs w:val="21"/>
        </w:rPr>
      </w:pPr>
    </w:p>
    <w:p w:rsidR="00784EE6" w:rsidRDefault="00784EE6" w:rsidP="00D81488">
      <w:pPr>
        <w:rPr>
          <w:color w:val="000000"/>
          <w:sz w:val="21"/>
          <w:szCs w:val="21"/>
        </w:rPr>
      </w:pPr>
      <w:r>
        <w:rPr>
          <w:color w:val="000000"/>
          <w:sz w:val="21"/>
          <w:szCs w:val="21"/>
        </w:rPr>
        <w:t>“John receives an annual payment for trust land that he leases to a rancher on his reservation. These funds do not count against his income-eligibility for insurance.  John lists this annual trust income on Appendix B.”</w:t>
      </w:r>
    </w:p>
    <w:p w:rsidR="00784EE6" w:rsidRDefault="00784EE6" w:rsidP="00D81488">
      <w:pPr>
        <w:rPr>
          <w:color w:val="000000"/>
          <w:sz w:val="21"/>
          <w:szCs w:val="21"/>
        </w:rPr>
      </w:pPr>
    </w:p>
    <w:p w:rsidR="00784EE6" w:rsidRPr="009625B5" w:rsidRDefault="00784EE6" w:rsidP="00D81488">
      <w:pPr>
        <w:rPr>
          <w:color w:val="000000"/>
          <w:sz w:val="21"/>
          <w:szCs w:val="21"/>
        </w:rPr>
      </w:pPr>
      <w:r>
        <w:rPr>
          <w:color w:val="000000"/>
          <w:sz w:val="21"/>
          <w:szCs w:val="21"/>
        </w:rPr>
        <w:t>“Jane does not have any trust income.  But she occasionally sells some of her beadwork. Income from these sales does not count against her income-eligibility.”</w:t>
      </w:r>
    </w:p>
    <w:p w:rsidR="00784EE6" w:rsidRDefault="00784EE6" w:rsidP="00D81488"/>
    <w:p w:rsidR="00784EE6" w:rsidRPr="00F804D0" w:rsidRDefault="00784EE6" w:rsidP="00D81488">
      <w:pPr>
        <w:rPr>
          <w:b/>
          <w:i/>
        </w:rPr>
      </w:pPr>
      <w:r w:rsidRPr="00F804D0">
        <w:rPr>
          <w:b/>
          <w:i/>
        </w:rPr>
        <w:t>Video Image: Narrator speaking to camera.</w:t>
      </w:r>
    </w:p>
    <w:p w:rsidR="00784EE6" w:rsidRDefault="00784EE6" w:rsidP="00D81488"/>
    <w:p w:rsidR="00784EE6" w:rsidRDefault="00784EE6" w:rsidP="00D81488">
      <w:r w:rsidRPr="009625B5">
        <w:rPr>
          <w:b/>
        </w:rPr>
        <w:t>VO:</w:t>
      </w:r>
      <w:r>
        <w:t xml:space="preserve"> “After completing Appendix B, John and Jane go back and complete the rest of the application, starting with Step 4.”</w:t>
      </w:r>
    </w:p>
    <w:p w:rsidR="00784EE6" w:rsidRDefault="00784EE6" w:rsidP="00D81488"/>
    <w:p w:rsidR="00784EE6" w:rsidRPr="005849D8" w:rsidRDefault="00784EE6" w:rsidP="00D81488">
      <w:pPr>
        <w:rPr>
          <w:b/>
        </w:rPr>
      </w:pPr>
      <w:r w:rsidRPr="005849D8">
        <w:rPr>
          <w:b/>
        </w:rPr>
        <w:t>Screen Shot: Step 4: Your Family’s Health Coverage</w:t>
      </w:r>
    </w:p>
    <w:p w:rsidR="00784EE6" w:rsidRDefault="00784EE6" w:rsidP="00D81488">
      <w:pPr>
        <w:rPr>
          <w:b/>
        </w:rPr>
      </w:pPr>
    </w:p>
    <w:p w:rsidR="00784EE6" w:rsidRDefault="00784EE6" w:rsidP="00D81488">
      <w:r w:rsidRPr="009625B5">
        <w:rPr>
          <w:b/>
        </w:rPr>
        <w:t>VO:</w:t>
      </w:r>
      <w:r>
        <w:t xml:space="preserve">  “Step 4: This section lets us know if anyone has health insurance coverage currently, whether from one of the programs offered by healthcare.gov or other programs like the Veteran’s Administration or your employer’s health plan.  Remember, the IHS, Tribal and Urban clinics are not considered ‘health coverage’.” </w:t>
      </w:r>
    </w:p>
    <w:p w:rsidR="00784EE6" w:rsidRDefault="00784EE6" w:rsidP="00D81488">
      <w:r>
        <w:t xml:space="preserve"> </w:t>
      </w:r>
    </w:p>
    <w:p w:rsidR="00784EE6" w:rsidRPr="00FE18BA" w:rsidRDefault="00784EE6" w:rsidP="00D81488">
      <w:pPr>
        <w:rPr>
          <w:b/>
        </w:rPr>
      </w:pPr>
      <w:r w:rsidRPr="00FE18BA">
        <w:rPr>
          <w:b/>
        </w:rPr>
        <w:t>Vide Image:</w:t>
      </w:r>
      <w:r>
        <w:rPr>
          <w:b/>
        </w:rPr>
        <w:t xml:space="preserve"> Jane with books and diaper bag, loading baby into a car seat.</w:t>
      </w:r>
      <w:r w:rsidRPr="00FE18BA">
        <w:rPr>
          <w:b/>
        </w:rPr>
        <w:t>.</w:t>
      </w:r>
    </w:p>
    <w:p w:rsidR="00784EE6" w:rsidRDefault="00784EE6" w:rsidP="00D81488"/>
    <w:p w:rsidR="00784EE6" w:rsidRDefault="00784EE6" w:rsidP="00D81488">
      <w:r w:rsidRPr="00FE18BA">
        <w:rPr>
          <w:b/>
        </w:rPr>
        <w:t>VO:</w:t>
      </w:r>
      <w:r>
        <w:t xml:space="preserve"> “Jane does not have any health insurance coverage at all.  She is a part-time student and does some traditional beadwork from her home.  She is not currently enrolled in any of the health insurance options </w:t>
      </w:r>
      <w:r>
        <w:lastRenderedPageBreak/>
        <w:t>available.  She has not yet enrolled her daughter, Judy in CHIP or another other program.   She checks the box for ‘no’. She has no health insurance coverage.”</w:t>
      </w:r>
    </w:p>
    <w:p w:rsidR="00784EE6" w:rsidRPr="00FE18BA" w:rsidRDefault="00784EE6" w:rsidP="00D81488">
      <w:pPr>
        <w:rPr>
          <w:b/>
        </w:rPr>
      </w:pPr>
    </w:p>
    <w:p w:rsidR="00784EE6" w:rsidRPr="00FE18BA" w:rsidRDefault="00784EE6" w:rsidP="00D81488">
      <w:pPr>
        <w:rPr>
          <w:b/>
          <w:i/>
        </w:rPr>
      </w:pPr>
      <w:r w:rsidRPr="00FE18BA">
        <w:rPr>
          <w:b/>
          <w:i/>
        </w:rPr>
        <w:t>Video Image: John at work</w:t>
      </w:r>
      <w:r>
        <w:rPr>
          <w:b/>
          <w:i/>
        </w:rPr>
        <w:t xml:space="preserve"> talking to his boss about his health benefits and handing him Appendix A</w:t>
      </w:r>
      <w:r w:rsidRPr="00FE18BA">
        <w:rPr>
          <w:b/>
          <w:i/>
        </w:rPr>
        <w:t>.</w:t>
      </w:r>
    </w:p>
    <w:p w:rsidR="00784EE6" w:rsidRDefault="00784EE6" w:rsidP="00D81488"/>
    <w:p w:rsidR="00784EE6" w:rsidRDefault="00784EE6" w:rsidP="00D81488">
      <w:r w:rsidRPr="00FE18BA">
        <w:rPr>
          <w:b/>
        </w:rPr>
        <w:t>VO:</w:t>
      </w:r>
      <w:r>
        <w:t xml:space="preserve">  “Her husband John receives health insurance benefits through his employment with the tribe. His health premium is paid by his employer, but he could not afford the out-of-pocket premiums required to add his wife Jane and daughter Judy onto his insurance.”  John and Jane answer ‘yes’ to the question about job covered health insurance for John only.”</w:t>
      </w:r>
    </w:p>
    <w:p w:rsidR="00784EE6" w:rsidRDefault="00784EE6" w:rsidP="00D81488"/>
    <w:p w:rsidR="00784EE6" w:rsidRDefault="00784EE6" w:rsidP="00D81488">
      <w:r>
        <w:t xml:space="preserve">VO:  “John completed Appendix A, which describes his job related health insurance coverage. Because he did not have all the specific details about the insurance provided by his job, he took Appendix A to his employer and asked them to fill-in the coverage information, and used the Appendix </w:t>
      </w:r>
      <w:proofErr w:type="gramStart"/>
      <w:r>
        <w:t>A</w:t>
      </w:r>
      <w:proofErr w:type="gramEnd"/>
      <w:r>
        <w:t xml:space="preserve"> worksheet to assist in identifying his benefits.  He and Jane will need to include a completed Appendix A as a part of their application.”</w:t>
      </w:r>
    </w:p>
    <w:p w:rsidR="00784EE6" w:rsidRDefault="00784EE6" w:rsidP="00D81488"/>
    <w:p w:rsidR="00784EE6" w:rsidRDefault="00784EE6" w:rsidP="00D81488">
      <w:r w:rsidRPr="00FE18BA">
        <w:rPr>
          <w:b/>
          <w:i/>
        </w:rPr>
        <w:t xml:space="preserve">Video Image:  A worker in a clinic setting helping </w:t>
      </w:r>
      <w:r>
        <w:rPr>
          <w:b/>
          <w:i/>
        </w:rPr>
        <w:t xml:space="preserve">single male basketball player </w:t>
      </w:r>
      <w:r w:rsidRPr="00FE18BA">
        <w:rPr>
          <w:b/>
          <w:i/>
        </w:rPr>
        <w:t xml:space="preserve">go through all the details of </w:t>
      </w:r>
      <w:r>
        <w:rPr>
          <w:b/>
          <w:i/>
        </w:rPr>
        <w:t>his</w:t>
      </w:r>
      <w:r w:rsidRPr="00FE18BA">
        <w:rPr>
          <w:b/>
          <w:i/>
        </w:rPr>
        <w:t xml:space="preserve"> application to make sure it is correct and ready for submission</w:t>
      </w:r>
      <w:r>
        <w:t>.</w:t>
      </w:r>
    </w:p>
    <w:p w:rsidR="00784EE6" w:rsidRDefault="00784EE6" w:rsidP="00D81488"/>
    <w:p w:rsidR="00784EE6" w:rsidRDefault="00784EE6" w:rsidP="00D81488">
      <w:r w:rsidRPr="00FE18BA">
        <w:rPr>
          <w:b/>
        </w:rPr>
        <w:t>VO:</w:t>
      </w:r>
      <w:r>
        <w:t xml:space="preserve">  Because some individuals might be unsure about filling out their application, they can also request assistance for someone to help them.  Attachment C of the application will allow for the designation of another individual who will be your assister in completing this application.  By completing Appendix C you can designate a trusted person, for example someone from your tribal or Indian clinic, to be your representative and to help answer any questions about your application. </w:t>
      </w:r>
    </w:p>
    <w:p w:rsidR="00784EE6" w:rsidRDefault="00784EE6" w:rsidP="00D81488">
      <w:pPr>
        <w:rPr>
          <w:b/>
        </w:rPr>
      </w:pPr>
    </w:p>
    <w:p w:rsidR="00784EE6" w:rsidRPr="005849D8" w:rsidRDefault="00784EE6" w:rsidP="00D81488">
      <w:pPr>
        <w:rPr>
          <w:b/>
        </w:rPr>
      </w:pPr>
      <w:r>
        <w:rPr>
          <w:b/>
        </w:rPr>
        <w:t>Screen Shot: Step 5</w:t>
      </w:r>
      <w:r w:rsidRPr="005849D8">
        <w:rPr>
          <w:b/>
        </w:rPr>
        <w:t xml:space="preserve">: </w:t>
      </w:r>
      <w:r>
        <w:rPr>
          <w:b/>
        </w:rPr>
        <w:t>Review and Sign the Application</w:t>
      </w:r>
    </w:p>
    <w:p w:rsidR="00784EE6" w:rsidRDefault="00784EE6" w:rsidP="00D81488">
      <w:pPr>
        <w:rPr>
          <w:b/>
        </w:rPr>
      </w:pPr>
    </w:p>
    <w:p w:rsidR="00784EE6" w:rsidRDefault="00784EE6" w:rsidP="00D81488">
      <w:r>
        <w:rPr>
          <w:b/>
        </w:rPr>
        <w:t xml:space="preserve">VO: </w:t>
      </w:r>
      <w:r w:rsidRPr="005849D8" w:rsidDel="00EB4FB2">
        <w:rPr>
          <w:b/>
        </w:rPr>
        <w:t xml:space="preserve"> </w:t>
      </w:r>
      <w:r>
        <w:t>“Step 5: Take a moment to review your application.  You can call 1-800-318-2596 if you have any questions about this application.”</w:t>
      </w:r>
    </w:p>
    <w:p w:rsidR="00784EE6" w:rsidRDefault="00784EE6" w:rsidP="00D81488"/>
    <w:p w:rsidR="00784EE6" w:rsidRPr="00F804D0" w:rsidRDefault="00784EE6" w:rsidP="00D81488">
      <w:pPr>
        <w:rPr>
          <w:i/>
        </w:rPr>
      </w:pPr>
      <w:r w:rsidRPr="00F804D0">
        <w:rPr>
          <w:b/>
          <w:i/>
        </w:rPr>
        <w:t>Video Image</w:t>
      </w:r>
      <w:r w:rsidRPr="00F804D0">
        <w:rPr>
          <w:i/>
        </w:rPr>
        <w:t xml:space="preserve">: Native family calling </w:t>
      </w:r>
      <w:r>
        <w:rPr>
          <w:i/>
        </w:rPr>
        <w:t>with graphic of number shown on screen: 1-</w:t>
      </w:r>
      <w:r w:rsidRPr="0053619F">
        <w:rPr>
          <w:i/>
        </w:rPr>
        <w:t>800</w:t>
      </w:r>
      <w:r>
        <w:rPr>
          <w:i/>
        </w:rPr>
        <w:t>-</w:t>
      </w:r>
      <w:r w:rsidRPr="0053619F">
        <w:rPr>
          <w:i/>
        </w:rPr>
        <w:t>318</w:t>
      </w:r>
      <w:r>
        <w:rPr>
          <w:i/>
        </w:rPr>
        <w:t>-</w:t>
      </w:r>
      <w:r w:rsidRPr="0053619F">
        <w:rPr>
          <w:i/>
        </w:rPr>
        <w:t>2596</w:t>
      </w:r>
    </w:p>
    <w:p w:rsidR="00784EE6" w:rsidRDefault="00784EE6" w:rsidP="00D81488"/>
    <w:p w:rsidR="00784EE6" w:rsidRDefault="00784EE6" w:rsidP="00D81488">
      <w:r w:rsidRPr="009625B5">
        <w:rPr>
          <w:b/>
        </w:rPr>
        <w:t>VO</w:t>
      </w:r>
      <w:r>
        <w:t>: “When signing the application you will also be asked about how frequently you want to have your eligibility automatically renewed. Automatic renewal of your eligibility will mean you do not have to repeat this application process. Instead, your income and other data will be automatically verified for continued eligibility.  John and Jane decide to check the box to have their eligibility automatically renewed every 3 years.”</w:t>
      </w:r>
    </w:p>
    <w:p w:rsidR="00784EE6" w:rsidRDefault="00784EE6" w:rsidP="00D81488"/>
    <w:p w:rsidR="00784EE6" w:rsidRDefault="00784EE6" w:rsidP="00D81488">
      <w:r w:rsidRPr="00F804D0">
        <w:rPr>
          <w:b/>
        </w:rPr>
        <w:t>VO:</w:t>
      </w:r>
      <w:r>
        <w:t xml:space="preserve"> “Now it is time to sign the application.”</w:t>
      </w:r>
    </w:p>
    <w:p w:rsidR="00784EE6" w:rsidRDefault="00784EE6" w:rsidP="00D81488"/>
    <w:p w:rsidR="00784EE6" w:rsidRPr="009625B5" w:rsidRDefault="00784EE6" w:rsidP="00D81488">
      <w:pPr>
        <w:rPr>
          <w:b/>
        </w:rPr>
      </w:pPr>
      <w:r w:rsidRPr="00F804D0">
        <w:rPr>
          <w:b/>
          <w:i/>
        </w:rPr>
        <w:t>Video Image:</w:t>
      </w:r>
      <w:r w:rsidRPr="00F804D0">
        <w:rPr>
          <w:i/>
        </w:rPr>
        <w:t xml:space="preserve"> </w:t>
      </w:r>
      <w:r>
        <w:rPr>
          <w:i/>
        </w:rPr>
        <w:t xml:space="preserve">John and Jane </w:t>
      </w:r>
      <w:r w:rsidRPr="00F804D0">
        <w:rPr>
          <w:i/>
        </w:rPr>
        <w:t xml:space="preserve">signing an application.  </w:t>
      </w:r>
    </w:p>
    <w:p w:rsidR="00784EE6" w:rsidRDefault="00784EE6" w:rsidP="00D81488">
      <w:pPr>
        <w:rPr>
          <w:b/>
        </w:rPr>
      </w:pPr>
    </w:p>
    <w:p w:rsidR="00784EE6" w:rsidRDefault="00784EE6" w:rsidP="00D81488">
      <w:r>
        <w:rPr>
          <w:b/>
        </w:rPr>
        <w:t xml:space="preserve">VO: </w:t>
      </w:r>
      <w:r w:rsidDel="009625B5">
        <w:rPr>
          <w:b/>
        </w:rPr>
        <w:t xml:space="preserve"> </w:t>
      </w:r>
      <w:r>
        <w:t xml:space="preserve">“You can mail your completed application to:  </w:t>
      </w:r>
    </w:p>
    <w:p w:rsidR="00784EE6" w:rsidRPr="00C128E2" w:rsidRDefault="00784EE6" w:rsidP="00D81488">
      <w:r w:rsidRPr="00C128E2">
        <w:t xml:space="preserve">Health Insurance Marketplace </w:t>
      </w:r>
    </w:p>
    <w:p w:rsidR="00784EE6" w:rsidRDefault="00784EE6" w:rsidP="00D81488">
      <w:r w:rsidRPr="00C128E2">
        <w:t>1005 XYZ Drive, WA DC 20005”</w:t>
      </w:r>
    </w:p>
    <w:p w:rsidR="00784EE6" w:rsidRDefault="00784EE6" w:rsidP="00D81488"/>
    <w:p w:rsidR="00784EE6" w:rsidRPr="00C128E2" w:rsidRDefault="00784EE6" w:rsidP="00D81488">
      <w:r w:rsidRPr="00C128E2">
        <w:rPr>
          <w:b/>
          <w:i/>
        </w:rPr>
        <w:t>Image</w:t>
      </w:r>
      <w:r>
        <w:rPr>
          <w:i/>
        </w:rPr>
        <w:t>: graphic showing address</w:t>
      </w:r>
    </w:p>
    <w:p w:rsidR="00784EE6" w:rsidRDefault="00784EE6" w:rsidP="00D81488"/>
    <w:p w:rsidR="00784EE6" w:rsidRPr="00F804D0" w:rsidRDefault="00784EE6" w:rsidP="00D81488">
      <w:pPr>
        <w:rPr>
          <w:i/>
        </w:rPr>
      </w:pPr>
      <w:r w:rsidRPr="00F804D0">
        <w:rPr>
          <w:b/>
          <w:i/>
        </w:rPr>
        <w:t>Video Image:</w:t>
      </w:r>
      <w:r w:rsidRPr="00F804D0">
        <w:rPr>
          <w:i/>
        </w:rPr>
        <w:t xml:space="preserve">  A happy family walking through a clinic to see the doctor...or talking to doctor. </w:t>
      </w:r>
    </w:p>
    <w:p w:rsidR="00784EE6" w:rsidRDefault="00784EE6" w:rsidP="00D81488"/>
    <w:p w:rsidR="00784EE6" w:rsidRDefault="00784EE6" w:rsidP="00D81488">
      <w:r w:rsidRPr="009625B5">
        <w:rPr>
          <w:b/>
        </w:rPr>
        <w:t>VO:</w:t>
      </w:r>
      <w:r>
        <w:t xml:space="preserve">  Nothing is more precious than our health and that of our loved ones. Thank you for taking the time to apply for the health insurance options available to you.  As American Indian and Alaska Native people, these new health insurance options will provide added protection for each of us.... our families.... and our future.</w:t>
      </w:r>
    </w:p>
    <w:p w:rsidR="00784EE6" w:rsidRDefault="00784EE6" w:rsidP="00D81488"/>
    <w:p w:rsidR="00784EE6" w:rsidRPr="00F804D0" w:rsidRDefault="00784EE6" w:rsidP="00D81488">
      <w:pPr>
        <w:rPr>
          <w:i/>
        </w:rPr>
      </w:pPr>
      <w:r w:rsidRPr="00F804D0">
        <w:rPr>
          <w:b/>
          <w:i/>
        </w:rPr>
        <w:t xml:space="preserve"> Image:</w:t>
      </w:r>
      <w:r w:rsidRPr="00F804D0">
        <w:rPr>
          <w:i/>
        </w:rPr>
        <w:t xml:space="preserve"> CMS Logo, healthcare.gov web site...................Fade Black</w:t>
      </w:r>
    </w:p>
    <w:p w:rsidR="00784EE6" w:rsidRDefault="00784EE6" w:rsidP="00D81488"/>
    <w:p w:rsidR="002C4990" w:rsidRPr="00A251F1" w:rsidRDefault="002C4990" w:rsidP="00784EE6">
      <w:pPr>
        <w:rPr>
          <w:rFonts w:asciiTheme="minorHAnsi" w:hAnsiTheme="minorHAnsi"/>
          <w:b/>
          <w:sz w:val="28"/>
          <w:szCs w:val="28"/>
        </w:rPr>
      </w:pPr>
    </w:p>
    <w:sectPr w:rsidR="002C4990" w:rsidRPr="00A251F1" w:rsidSect="008F64BD">
      <w:footerReference w:type="default" r:id="rId11"/>
      <w:type w:val="continuous"/>
      <w:pgSz w:w="12240" w:h="15840" w:code="1"/>
      <w:pgMar w:top="1080" w:right="1080" w:bottom="1080" w:left="86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694" w:rsidRDefault="003F6694">
      <w:r>
        <w:separator/>
      </w:r>
    </w:p>
  </w:endnote>
  <w:endnote w:type="continuationSeparator" w:id="0">
    <w:p w:rsidR="003F6694" w:rsidRDefault="003F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71" w:rsidRPr="001464E7" w:rsidRDefault="00072371" w:rsidP="001464E7">
    <w:pPr>
      <w:autoSpaceDE w:val="0"/>
      <w:autoSpaceDN w:val="0"/>
      <w:adjustRightInd w:val="0"/>
      <w:rPr>
        <w:rFonts w:ascii="Calibri" w:hAnsi="Calibri"/>
        <w:bCs/>
        <w:color w:val="000000"/>
        <w:sz w:val="20"/>
        <w:szCs w:val="20"/>
      </w:rPr>
    </w:pPr>
    <w:r w:rsidRPr="001464E7">
      <w:rPr>
        <w:rFonts w:asciiTheme="minorHAnsi" w:hAnsiTheme="minorHAnsi"/>
        <w:sz w:val="20"/>
        <w:szCs w:val="20"/>
      </w:rPr>
      <w:t xml:space="preserve">                                                  TTAG Outreach and Education Subcommittee </w:t>
    </w:r>
    <w:r w:rsidRPr="001464E7">
      <w:rPr>
        <w:rFonts w:ascii="Calibri" w:hAnsi="Calibri"/>
        <w:bCs/>
        <w:color w:val="000000"/>
        <w:sz w:val="20"/>
        <w:szCs w:val="20"/>
      </w:rPr>
      <w:t xml:space="preserve">Face-to-Face Meeting </w:t>
    </w:r>
    <w:r w:rsidRPr="001464E7">
      <w:rPr>
        <w:rFonts w:asciiTheme="minorHAnsi" w:hAnsiTheme="minorHAnsi"/>
        <w:sz w:val="20"/>
        <w:szCs w:val="20"/>
      </w:rPr>
      <w:t xml:space="preserve">– </w:t>
    </w:r>
    <w:r w:rsidRPr="001464E7">
      <w:rPr>
        <w:rFonts w:ascii="Calibri" w:hAnsi="Calibri"/>
        <w:bCs/>
        <w:color w:val="000000"/>
        <w:sz w:val="20"/>
        <w:szCs w:val="20"/>
      </w:rPr>
      <w:t>July 18, 2012</w:t>
    </w:r>
    <w:r>
      <w:rPr>
        <w:rFonts w:ascii="Calibri" w:hAnsi="Calibri"/>
        <w:bCs/>
        <w:color w:val="000000"/>
        <w:sz w:val="20"/>
        <w:szCs w:val="20"/>
      </w:rPr>
      <w:t xml:space="preserve"> </w:t>
    </w:r>
    <w:r w:rsidRPr="00653F0B">
      <w:rPr>
        <w:rFonts w:asciiTheme="minorHAnsi" w:hAnsiTheme="minorHAnsi"/>
        <w:sz w:val="20"/>
        <w:szCs w:val="20"/>
      </w:rPr>
      <w:t xml:space="preserve">– Page </w:t>
    </w:r>
    <w:r w:rsidRPr="00653F0B">
      <w:rPr>
        <w:rFonts w:asciiTheme="minorHAnsi" w:hAnsiTheme="minorHAnsi"/>
        <w:sz w:val="20"/>
        <w:szCs w:val="20"/>
      </w:rPr>
      <w:fldChar w:fldCharType="begin"/>
    </w:r>
    <w:r w:rsidRPr="00653F0B">
      <w:rPr>
        <w:rFonts w:asciiTheme="minorHAnsi" w:hAnsiTheme="minorHAnsi"/>
        <w:sz w:val="20"/>
        <w:szCs w:val="20"/>
      </w:rPr>
      <w:instrText xml:space="preserve"> PAGE   \* MERGEFORMAT </w:instrText>
    </w:r>
    <w:r w:rsidRPr="00653F0B">
      <w:rPr>
        <w:rFonts w:asciiTheme="minorHAnsi" w:hAnsiTheme="minorHAnsi"/>
        <w:sz w:val="20"/>
        <w:szCs w:val="20"/>
      </w:rPr>
      <w:fldChar w:fldCharType="separate"/>
    </w:r>
    <w:r w:rsidR="00B550B1">
      <w:rPr>
        <w:rFonts w:asciiTheme="minorHAnsi" w:hAnsiTheme="minorHAnsi"/>
        <w:noProof/>
        <w:sz w:val="20"/>
        <w:szCs w:val="20"/>
      </w:rPr>
      <w:t>1</w:t>
    </w:r>
    <w:r w:rsidRPr="00653F0B">
      <w:rPr>
        <w:rFonts w:asciiTheme="minorHAnsi" w:hAnsiTheme="minorHAnsi"/>
        <w:sz w:val="20"/>
        <w:szCs w:val="20"/>
      </w:rPr>
      <w:fldChar w:fldCharType="end"/>
    </w:r>
  </w:p>
  <w:p w:rsidR="00072371" w:rsidRDefault="00072371">
    <w:pPr>
      <w:pStyle w:val="Footer"/>
    </w:pPr>
  </w:p>
  <w:p w:rsidR="00072371" w:rsidRDefault="00072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694" w:rsidRDefault="003F6694">
      <w:r>
        <w:separator/>
      </w:r>
    </w:p>
  </w:footnote>
  <w:footnote w:type="continuationSeparator" w:id="0">
    <w:p w:rsidR="003F6694" w:rsidRDefault="003F6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800"/>
        </w:tabs>
        <w:ind w:left="180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1800"/>
        </w:tabs>
        <w:ind w:left="180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800"/>
        </w:tabs>
        <w:ind w:left="180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1800"/>
        </w:tabs>
        <w:ind w:left="1800" w:hanging="360"/>
      </w:pPr>
      <w:rPr>
        <w:rFonts w:ascii="Symbol" w:hAnsi="Symbol"/>
      </w:rPr>
    </w:lvl>
  </w:abstractNum>
  <w:abstractNum w:abstractNumId="4">
    <w:nsid w:val="005029EF"/>
    <w:multiLevelType w:val="hybridMultilevel"/>
    <w:tmpl w:val="FA706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0D3CD5"/>
    <w:multiLevelType w:val="hybridMultilevel"/>
    <w:tmpl w:val="F5380642"/>
    <w:lvl w:ilvl="0" w:tplc="D68AEA1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3D006E"/>
    <w:multiLevelType w:val="hybridMultilevel"/>
    <w:tmpl w:val="43F4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2F176E"/>
    <w:multiLevelType w:val="hybridMultilevel"/>
    <w:tmpl w:val="1CB0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800C7F"/>
    <w:multiLevelType w:val="hybridMultilevel"/>
    <w:tmpl w:val="41D02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AF2EBB"/>
    <w:multiLevelType w:val="hybridMultilevel"/>
    <w:tmpl w:val="CFE2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306A3C"/>
    <w:multiLevelType w:val="hybridMultilevel"/>
    <w:tmpl w:val="BBDE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597A30"/>
    <w:multiLevelType w:val="multilevel"/>
    <w:tmpl w:val="8A846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92745B"/>
    <w:multiLevelType w:val="hybridMultilevel"/>
    <w:tmpl w:val="173A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931CD6"/>
    <w:multiLevelType w:val="multilevel"/>
    <w:tmpl w:val="01D00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086D88"/>
    <w:multiLevelType w:val="hybridMultilevel"/>
    <w:tmpl w:val="A81A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6843F6"/>
    <w:multiLevelType w:val="hybridMultilevel"/>
    <w:tmpl w:val="E6F007D2"/>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6">
    <w:nsid w:val="30D51279"/>
    <w:multiLevelType w:val="multilevel"/>
    <w:tmpl w:val="D7C64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0C3BEC"/>
    <w:multiLevelType w:val="hybridMultilevel"/>
    <w:tmpl w:val="30B8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6B1839"/>
    <w:multiLevelType w:val="hybridMultilevel"/>
    <w:tmpl w:val="CBBA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FA6314"/>
    <w:multiLevelType w:val="multilevel"/>
    <w:tmpl w:val="581819F6"/>
    <w:lvl w:ilvl="0">
      <w:start w:val="1"/>
      <w:numFmt w:val="decimal"/>
      <w:lvlText w:val="%1)"/>
      <w:lvlJc w:val="left"/>
      <w:pPr>
        <w:ind w:left="360" w:hanging="360"/>
      </w:pPr>
      <w:rPr>
        <w:rFonts w:ascii="Times New Roman" w:hAnsi="Times New Roman" w:hint="default"/>
        <w:sz w:val="28"/>
      </w:rPr>
    </w:lvl>
    <w:lvl w:ilvl="1">
      <w:start w:val="1"/>
      <w:numFmt w:val="bullet"/>
      <w:lvlText w:val=""/>
      <w:lvlJc w:val="left"/>
      <w:pPr>
        <w:ind w:left="720" w:hanging="360"/>
      </w:pPr>
      <w:rPr>
        <w:rFonts w:ascii="Wingdings" w:hAnsi="Wingdings" w:hint="default"/>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16B64A7"/>
    <w:multiLevelType w:val="hybridMultilevel"/>
    <w:tmpl w:val="3B00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633D36"/>
    <w:multiLevelType w:val="hybridMultilevel"/>
    <w:tmpl w:val="E41C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FC118A"/>
    <w:multiLevelType w:val="hybridMultilevel"/>
    <w:tmpl w:val="358A6D20"/>
    <w:lvl w:ilvl="0" w:tplc="F8FEEEDA">
      <w:start w:val="1"/>
      <w:numFmt w:val="decimal"/>
      <w:lvlText w:val="%1."/>
      <w:lvlJc w:val="left"/>
      <w:pPr>
        <w:ind w:left="2160" w:hanging="360"/>
      </w:pPr>
      <w:rPr>
        <w:rFonts w:ascii="Times New Roman" w:eastAsiaTheme="minorHAnsi" w:hAnsi="Times New Roman" w:cs="Calibri"/>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AA5262E"/>
    <w:multiLevelType w:val="hybridMultilevel"/>
    <w:tmpl w:val="D54EB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297953"/>
    <w:multiLevelType w:val="hybridMultilevel"/>
    <w:tmpl w:val="48C8AB02"/>
    <w:lvl w:ilvl="0" w:tplc="D2BC178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2F280C"/>
    <w:multiLevelType w:val="hybridMultilevel"/>
    <w:tmpl w:val="1B98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DB6B48"/>
    <w:multiLevelType w:val="hybridMultilevel"/>
    <w:tmpl w:val="431CDB3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71B16CFE"/>
    <w:multiLevelType w:val="hybridMultilevel"/>
    <w:tmpl w:val="2AEA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4B407B"/>
    <w:multiLevelType w:val="hybridMultilevel"/>
    <w:tmpl w:val="E28E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9919EC"/>
    <w:multiLevelType w:val="hybridMultilevel"/>
    <w:tmpl w:val="1D9656F2"/>
    <w:lvl w:ilvl="0" w:tplc="04AC87CC">
      <w:numFmt w:val="bullet"/>
      <w:lvlText w:val="-"/>
      <w:lvlJc w:val="left"/>
      <w:pPr>
        <w:ind w:left="2520" w:hanging="360"/>
      </w:pPr>
      <w:rPr>
        <w:rFonts w:ascii="Cambria" w:eastAsiaTheme="minorHAnsi" w:hAnsi="Cambria"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20"/>
  </w:num>
  <w:num w:numId="3">
    <w:abstractNumId w:val="9"/>
  </w:num>
  <w:num w:numId="4">
    <w:abstractNumId w:val="0"/>
  </w:num>
  <w:num w:numId="5">
    <w:abstractNumId w:val="1"/>
  </w:num>
  <w:num w:numId="6">
    <w:abstractNumId w:val="2"/>
  </w:num>
  <w:num w:numId="7">
    <w:abstractNumId w:val="3"/>
  </w:num>
  <w:num w:numId="8">
    <w:abstractNumId w:val="26"/>
  </w:num>
  <w:num w:numId="9">
    <w:abstractNumId w:val="24"/>
  </w:num>
  <w:num w:numId="10">
    <w:abstractNumId w:val="28"/>
  </w:num>
  <w:num w:numId="11">
    <w:abstractNumId w:val="21"/>
  </w:num>
  <w:num w:numId="12">
    <w:abstractNumId w:val="8"/>
  </w:num>
  <w:num w:numId="13">
    <w:abstractNumId w:val="25"/>
  </w:num>
  <w:num w:numId="14">
    <w:abstractNumId w:val="23"/>
  </w:num>
  <w:num w:numId="15">
    <w:abstractNumId w:val="14"/>
  </w:num>
  <w:num w:numId="16">
    <w:abstractNumId w:val="15"/>
  </w:num>
  <w:num w:numId="17">
    <w:abstractNumId w:val="11"/>
  </w:num>
  <w:num w:numId="18">
    <w:abstractNumId w:val="22"/>
  </w:num>
  <w:num w:numId="19">
    <w:abstractNumId w:val="29"/>
  </w:num>
  <w:num w:numId="20">
    <w:abstractNumId w:val="16"/>
  </w:num>
  <w:num w:numId="21">
    <w:abstractNumId w:val="7"/>
  </w:num>
  <w:num w:numId="22">
    <w:abstractNumId w:val="13"/>
  </w:num>
  <w:num w:numId="23">
    <w:abstractNumId w:val="5"/>
  </w:num>
  <w:num w:numId="24">
    <w:abstractNumId w:val="19"/>
  </w:num>
  <w:num w:numId="25">
    <w:abstractNumId w:val="10"/>
  </w:num>
  <w:num w:numId="26">
    <w:abstractNumId w:val="18"/>
  </w:num>
  <w:num w:numId="27">
    <w:abstractNumId w:val="6"/>
  </w:num>
  <w:num w:numId="28">
    <w:abstractNumId w:val="17"/>
  </w:num>
  <w:num w:numId="29">
    <w:abstractNumId w:val="27"/>
  </w:num>
  <w:num w:numId="3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6C0"/>
    <w:rsid w:val="0000002F"/>
    <w:rsid w:val="00000839"/>
    <w:rsid w:val="000010FC"/>
    <w:rsid w:val="00001351"/>
    <w:rsid w:val="0000183B"/>
    <w:rsid w:val="00002254"/>
    <w:rsid w:val="0000243D"/>
    <w:rsid w:val="00002510"/>
    <w:rsid w:val="00003214"/>
    <w:rsid w:val="00003653"/>
    <w:rsid w:val="00004315"/>
    <w:rsid w:val="00004DE4"/>
    <w:rsid w:val="000058E1"/>
    <w:rsid w:val="00005F51"/>
    <w:rsid w:val="00006092"/>
    <w:rsid w:val="00006B66"/>
    <w:rsid w:val="00006F3A"/>
    <w:rsid w:val="00006F8A"/>
    <w:rsid w:val="00007038"/>
    <w:rsid w:val="00007300"/>
    <w:rsid w:val="00007B82"/>
    <w:rsid w:val="000109BB"/>
    <w:rsid w:val="00010C08"/>
    <w:rsid w:val="00010CA7"/>
    <w:rsid w:val="0001114B"/>
    <w:rsid w:val="00011B66"/>
    <w:rsid w:val="00011CA4"/>
    <w:rsid w:val="00011CB1"/>
    <w:rsid w:val="00012C21"/>
    <w:rsid w:val="0001307D"/>
    <w:rsid w:val="00013D17"/>
    <w:rsid w:val="00014566"/>
    <w:rsid w:val="00016236"/>
    <w:rsid w:val="00016FCA"/>
    <w:rsid w:val="00017509"/>
    <w:rsid w:val="0001784A"/>
    <w:rsid w:val="000226C0"/>
    <w:rsid w:val="0002283C"/>
    <w:rsid w:val="00022E07"/>
    <w:rsid w:val="00023399"/>
    <w:rsid w:val="000233BE"/>
    <w:rsid w:val="00023BBD"/>
    <w:rsid w:val="00023CA1"/>
    <w:rsid w:val="0002450B"/>
    <w:rsid w:val="00024668"/>
    <w:rsid w:val="00024742"/>
    <w:rsid w:val="000248A7"/>
    <w:rsid w:val="00024F48"/>
    <w:rsid w:val="000252A8"/>
    <w:rsid w:val="00025758"/>
    <w:rsid w:val="000264EC"/>
    <w:rsid w:val="0002663C"/>
    <w:rsid w:val="0002668A"/>
    <w:rsid w:val="00026958"/>
    <w:rsid w:val="00026B7E"/>
    <w:rsid w:val="00026F80"/>
    <w:rsid w:val="0003013E"/>
    <w:rsid w:val="00030279"/>
    <w:rsid w:val="000319F1"/>
    <w:rsid w:val="00031E22"/>
    <w:rsid w:val="000334F5"/>
    <w:rsid w:val="000352D1"/>
    <w:rsid w:val="00035337"/>
    <w:rsid w:val="00035614"/>
    <w:rsid w:val="00035DFD"/>
    <w:rsid w:val="0003620A"/>
    <w:rsid w:val="000363B3"/>
    <w:rsid w:val="0003737B"/>
    <w:rsid w:val="0003776C"/>
    <w:rsid w:val="00037FCA"/>
    <w:rsid w:val="000405E9"/>
    <w:rsid w:val="00040DCF"/>
    <w:rsid w:val="000411B8"/>
    <w:rsid w:val="00041A54"/>
    <w:rsid w:val="00041B79"/>
    <w:rsid w:val="00041C7E"/>
    <w:rsid w:val="00041CE8"/>
    <w:rsid w:val="00041D1B"/>
    <w:rsid w:val="0004252F"/>
    <w:rsid w:val="00042FDE"/>
    <w:rsid w:val="00043185"/>
    <w:rsid w:val="00043595"/>
    <w:rsid w:val="00043AFD"/>
    <w:rsid w:val="00043C80"/>
    <w:rsid w:val="00044514"/>
    <w:rsid w:val="00044FFC"/>
    <w:rsid w:val="00045BA1"/>
    <w:rsid w:val="000470E4"/>
    <w:rsid w:val="00047125"/>
    <w:rsid w:val="0005157C"/>
    <w:rsid w:val="00051971"/>
    <w:rsid w:val="000549B2"/>
    <w:rsid w:val="0005564A"/>
    <w:rsid w:val="00055E03"/>
    <w:rsid w:val="000571A0"/>
    <w:rsid w:val="0005742D"/>
    <w:rsid w:val="00057A07"/>
    <w:rsid w:val="00060176"/>
    <w:rsid w:val="00060816"/>
    <w:rsid w:val="00061619"/>
    <w:rsid w:val="00062068"/>
    <w:rsid w:val="00062363"/>
    <w:rsid w:val="00062BC7"/>
    <w:rsid w:val="00063002"/>
    <w:rsid w:val="00063E88"/>
    <w:rsid w:val="00064196"/>
    <w:rsid w:val="000646C4"/>
    <w:rsid w:val="00064701"/>
    <w:rsid w:val="00065767"/>
    <w:rsid w:val="00065A24"/>
    <w:rsid w:val="00065EC7"/>
    <w:rsid w:val="00065FD6"/>
    <w:rsid w:val="0006635B"/>
    <w:rsid w:val="00067067"/>
    <w:rsid w:val="0006707C"/>
    <w:rsid w:val="000672D9"/>
    <w:rsid w:val="00067D45"/>
    <w:rsid w:val="00070124"/>
    <w:rsid w:val="0007038F"/>
    <w:rsid w:val="00071144"/>
    <w:rsid w:val="000714B9"/>
    <w:rsid w:val="00071B1E"/>
    <w:rsid w:val="00071E60"/>
    <w:rsid w:val="00072371"/>
    <w:rsid w:val="00072509"/>
    <w:rsid w:val="00072DCC"/>
    <w:rsid w:val="00072F6A"/>
    <w:rsid w:val="00073444"/>
    <w:rsid w:val="0007348B"/>
    <w:rsid w:val="00073F27"/>
    <w:rsid w:val="00075107"/>
    <w:rsid w:val="00075445"/>
    <w:rsid w:val="00075CC7"/>
    <w:rsid w:val="00076C32"/>
    <w:rsid w:val="00076D97"/>
    <w:rsid w:val="00076EC9"/>
    <w:rsid w:val="0007730E"/>
    <w:rsid w:val="00077B9C"/>
    <w:rsid w:val="00077D08"/>
    <w:rsid w:val="0008072B"/>
    <w:rsid w:val="00080D70"/>
    <w:rsid w:val="000814FC"/>
    <w:rsid w:val="0008200D"/>
    <w:rsid w:val="00082788"/>
    <w:rsid w:val="00082A3B"/>
    <w:rsid w:val="00082D29"/>
    <w:rsid w:val="0008324E"/>
    <w:rsid w:val="00083332"/>
    <w:rsid w:val="000834BB"/>
    <w:rsid w:val="000836F9"/>
    <w:rsid w:val="00083C00"/>
    <w:rsid w:val="00084862"/>
    <w:rsid w:val="0008490C"/>
    <w:rsid w:val="00084D9C"/>
    <w:rsid w:val="00084FC7"/>
    <w:rsid w:val="0008529D"/>
    <w:rsid w:val="000855D5"/>
    <w:rsid w:val="00085CAF"/>
    <w:rsid w:val="000861AC"/>
    <w:rsid w:val="000863A5"/>
    <w:rsid w:val="00086CFB"/>
    <w:rsid w:val="000872A7"/>
    <w:rsid w:val="000876BF"/>
    <w:rsid w:val="0008779A"/>
    <w:rsid w:val="00090B9E"/>
    <w:rsid w:val="00090CEA"/>
    <w:rsid w:val="0009172E"/>
    <w:rsid w:val="00092277"/>
    <w:rsid w:val="000925F5"/>
    <w:rsid w:val="0009263C"/>
    <w:rsid w:val="0009290C"/>
    <w:rsid w:val="0009321A"/>
    <w:rsid w:val="00093685"/>
    <w:rsid w:val="000938E5"/>
    <w:rsid w:val="0009390A"/>
    <w:rsid w:val="00093E4A"/>
    <w:rsid w:val="00094096"/>
    <w:rsid w:val="00094098"/>
    <w:rsid w:val="000943C6"/>
    <w:rsid w:val="000945A0"/>
    <w:rsid w:val="00094F18"/>
    <w:rsid w:val="0009511C"/>
    <w:rsid w:val="00095913"/>
    <w:rsid w:val="00096BB7"/>
    <w:rsid w:val="000976EB"/>
    <w:rsid w:val="000977C1"/>
    <w:rsid w:val="000A00BA"/>
    <w:rsid w:val="000A0133"/>
    <w:rsid w:val="000A0B0D"/>
    <w:rsid w:val="000A0B25"/>
    <w:rsid w:val="000A1032"/>
    <w:rsid w:val="000A154F"/>
    <w:rsid w:val="000A168D"/>
    <w:rsid w:val="000A2186"/>
    <w:rsid w:val="000A2236"/>
    <w:rsid w:val="000A2AC9"/>
    <w:rsid w:val="000A31ED"/>
    <w:rsid w:val="000A376B"/>
    <w:rsid w:val="000A38A3"/>
    <w:rsid w:val="000A3DB4"/>
    <w:rsid w:val="000A4A22"/>
    <w:rsid w:val="000A4FDD"/>
    <w:rsid w:val="000A5461"/>
    <w:rsid w:val="000A5791"/>
    <w:rsid w:val="000A5CF0"/>
    <w:rsid w:val="000A70F1"/>
    <w:rsid w:val="000A7CA3"/>
    <w:rsid w:val="000B1088"/>
    <w:rsid w:val="000B1EF8"/>
    <w:rsid w:val="000B21AB"/>
    <w:rsid w:val="000B265E"/>
    <w:rsid w:val="000B2700"/>
    <w:rsid w:val="000B32E9"/>
    <w:rsid w:val="000B33EB"/>
    <w:rsid w:val="000B4908"/>
    <w:rsid w:val="000B4B2D"/>
    <w:rsid w:val="000B4D9B"/>
    <w:rsid w:val="000B572F"/>
    <w:rsid w:val="000B62E2"/>
    <w:rsid w:val="000B75F7"/>
    <w:rsid w:val="000B7610"/>
    <w:rsid w:val="000C0251"/>
    <w:rsid w:val="000C03AB"/>
    <w:rsid w:val="000C15E5"/>
    <w:rsid w:val="000C1E76"/>
    <w:rsid w:val="000C20D6"/>
    <w:rsid w:val="000C2A9E"/>
    <w:rsid w:val="000C2F72"/>
    <w:rsid w:val="000C3313"/>
    <w:rsid w:val="000C36D6"/>
    <w:rsid w:val="000C3811"/>
    <w:rsid w:val="000C4A98"/>
    <w:rsid w:val="000C4DE8"/>
    <w:rsid w:val="000C51CA"/>
    <w:rsid w:val="000C543A"/>
    <w:rsid w:val="000C5BD0"/>
    <w:rsid w:val="000C63F6"/>
    <w:rsid w:val="000C6A38"/>
    <w:rsid w:val="000C6C3F"/>
    <w:rsid w:val="000C6F56"/>
    <w:rsid w:val="000C6F78"/>
    <w:rsid w:val="000C75CC"/>
    <w:rsid w:val="000C7F6F"/>
    <w:rsid w:val="000D0ECF"/>
    <w:rsid w:val="000D129F"/>
    <w:rsid w:val="000D1844"/>
    <w:rsid w:val="000D37E0"/>
    <w:rsid w:val="000D3A70"/>
    <w:rsid w:val="000D3A7F"/>
    <w:rsid w:val="000D43C8"/>
    <w:rsid w:val="000D4B82"/>
    <w:rsid w:val="000D4C9F"/>
    <w:rsid w:val="000D4E6A"/>
    <w:rsid w:val="000D5394"/>
    <w:rsid w:val="000D5665"/>
    <w:rsid w:val="000D580A"/>
    <w:rsid w:val="000D660B"/>
    <w:rsid w:val="000D7348"/>
    <w:rsid w:val="000D7AE2"/>
    <w:rsid w:val="000D7EE5"/>
    <w:rsid w:val="000E076C"/>
    <w:rsid w:val="000E10F4"/>
    <w:rsid w:val="000E2873"/>
    <w:rsid w:val="000E2E6D"/>
    <w:rsid w:val="000E39B8"/>
    <w:rsid w:val="000E411B"/>
    <w:rsid w:val="000E4A8E"/>
    <w:rsid w:val="000E4C4C"/>
    <w:rsid w:val="000E5360"/>
    <w:rsid w:val="000E5DA9"/>
    <w:rsid w:val="000E6186"/>
    <w:rsid w:val="000E6721"/>
    <w:rsid w:val="000E68B7"/>
    <w:rsid w:val="000E7115"/>
    <w:rsid w:val="000E71A9"/>
    <w:rsid w:val="000E7778"/>
    <w:rsid w:val="000E7A77"/>
    <w:rsid w:val="000E7B9B"/>
    <w:rsid w:val="000E7D38"/>
    <w:rsid w:val="000F07EB"/>
    <w:rsid w:val="000F08D8"/>
    <w:rsid w:val="000F0E8D"/>
    <w:rsid w:val="000F107E"/>
    <w:rsid w:val="000F17FE"/>
    <w:rsid w:val="000F21EF"/>
    <w:rsid w:val="000F32A6"/>
    <w:rsid w:val="000F3AEA"/>
    <w:rsid w:val="000F3EF4"/>
    <w:rsid w:val="000F486C"/>
    <w:rsid w:val="000F4B0B"/>
    <w:rsid w:val="000F4F4C"/>
    <w:rsid w:val="000F5DE4"/>
    <w:rsid w:val="000F62E0"/>
    <w:rsid w:val="000F67B6"/>
    <w:rsid w:val="000F789D"/>
    <w:rsid w:val="000F796F"/>
    <w:rsid w:val="000F7A2B"/>
    <w:rsid w:val="001001B5"/>
    <w:rsid w:val="001001CF"/>
    <w:rsid w:val="001003D6"/>
    <w:rsid w:val="00100C28"/>
    <w:rsid w:val="00100CDA"/>
    <w:rsid w:val="00100E6F"/>
    <w:rsid w:val="00100F9B"/>
    <w:rsid w:val="00100FFC"/>
    <w:rsid w:val="001011AE"/>
    <w:rsid w:val="00103719"/>
    <w:rsid w:val="0010462D"/>
    <w:rsid w:val="00104EB0"/>
    <w:rsid w:val="00105F53"/>
    <w:rsid w:val="00105F8D"/>
    <w:rsid w:val="001064C5"/>
    <w:rsid w:val="0010760E"/>
    <w:rsid w:val="00107B86"/>
    <w:rsid w:val="00110566"/>
    <w:rsid w:val="0011064C"/>
    <w:rsid w:val="00110D89"/>
    <w:rsid w:val="001114B0"/>
    <w:rsid w:val="001116C3"/>
    <w:rsid w:val="00111E8D"/>
    <w:rsid w:val="00112A33"/>
    <w:rsid w:val="00115829"/>
    <w:rsid w:val="00115C42"/>
    <w:rsid w:val="00115C58"/>
    <w:rsid w:val="001163AD"/>
    <w:rsid w:val="001163AE"/>
    <w:rsid w:val="001166C3"/>
    <w:rsid w:val="001168F3"/>
    <w:rsid w:val="00116C9F"/>
    <w:rsid w:val="00117198"/>
    <w:rsid w:val="001171D7"/>
    <w:rsid w:val="001173D9"/>
    <w:rsid w:val="001174A7"/>
    <w:rsid w:val="00117585"/>
    <w:rsid w:val="001179D4"/>
    <w:rsid w:val="00117D58"/>
    <w:rsid w:val="00117F65"/>
    <w:rsid w:val="00120912"/>
    <w:rsid w:val="00120963"/>
    <w:rsid w:val="00120C50"/>
    <w:rsid w:val="00121663"/>
    <w:rsid w:val="001217FD"/>
    <w:rsid w:val="00121939"/>
    <w:rsid w:val="00121F54"/>
    <w:rsid w:val="001221B7"/>
    <w:rsid w:val="00122595"/>
    <w:rsid w:val="0012266F"/>
    <w:rsid w:val="00122A9E"/>
    <w:rsid w:val="00122C7A"/>
    <w:rsid w:val="00122FF5"/>
    <w:rsid w:val="00123390"/>
    <w:rsid w:val="00123CA0"/>
    <w:rsid w:val="00124072"/>
    <w:rsid w:val="00125113"/>
    <w:rsid w:val="00125C22"/>
    <w:rsid w:val="00125FF7"/>
    <w:rsid w:val="0012623B"/>
    <w:rsid w:val="00126D5D"/>
    <w:rsid w:val="001302EC"/>
    <w:rsid w:val="00130956"/>
    <w:rsid w:val="001319CB"/>
    <w:rsid w:val="00131C51"/>
    <w:rsid w:val="00131F5F"/>
    <w:rsid w:val="0013207C"/>
    <w:rsid w:val="001320C6"/>
    <w:rsid w:val="001337F3"/>
    <w:rsid w:val="00134174"/>
    <w:rsid w:val="00134CE1"/>
    <w:rsid w:val="00135D90"/>
    <w:rsid w:val="00136D40"/>
    <w:rsid w:val="001371DB"/>
    <w:rsid w:val="00137276"/>
    <w:rsid w:val="001406D1"/>
    <w:rsid w:val="00140BFA"/>
    <w:rsid w:val="00140C1D"/>
    <w:rsid w:val="00141A7D"/>
    <w:rsid w:val="00141C80"/>
    <w:rsid w:val="00142990"/>
    <w:rsid w:val="00142BE6"/>
    <w:rsid w:val="00142DF7"/>
    <w:rsid w:val="001437E6"/>
    <w:rsid w:val="00143A15"/>
    <w:rsid w:val="00143E4B"/>
    <w:rsid w:val="001441DD"/>
    <w:rsid w:val="00144933"/>
    <w:rsid w:val="00144DC1"/>
    <w:rsid w:val="001453A0"/>
    <w:rsid w:val="0014590A"/>
    <w:rsid w:val="001464C4"/>
    <w:rsid w:val="001464D1"/>
    <w:rsid w:val="001464E7"/>
    <w:rsid w:val="00147DCA"/>
    <w:rsid w:val="001503AD"/>
    <w:rsid w:val="001513B4"/>
    <w:rsid w:val="0015156B"/>
    <w:rsid w:val="001517F8"/>
    <w:rsid w:val="00152CF8"/>
    <w:rsid w:val="00152D47"/>
    <w:rsid w:val="00152D68"/>
    <w:rsid w:val="00153567"/>
    <w:rsid w:val="0015364C"/>
    <w:rsid w:val="00153D2B"/>
    <w:rsid w:val="00154749"/>
    <w:rsid w:val="0015596F"/>
    <w:rsid w:val="00156287"/>
    <w:rsid w:val="0015665A"/>
    <w:rsid w:val="00156AAC"/>
    <w:rsid w:val="001573FF"/>
    <w:rsid w:val="00157BE0"/>
    <w:rsid w:val="00157EA2"/>
    <w:rsid w:val="00160044"/>
    <w:rsid w:val="00161334"/>
    <w:rsid w:val="00162BED"/>
    <w:rsid w:val="00162FEB"/>
    <w:rsid w:val="00163EDC"/>
    <w:rsid w:val="00164092"/>
    <w:rsid w:val="0016451C"/>
    <w:rsid w:val="00164B7D"/>
    <w:rsid w:val="00164E3C"/>
    <w:rsid w:val="00165A97"/>
    <w:rsid w:val="001663B1"/>
    <w:rsid w:val="00166696"/>
    <w:rsid w:val="00167BDD"/>
    <w:rsid w:val="00167C61"/>
    <w:rsid w:val="001704FD"/>
    <w:rsid w:val="00170F24"/>
    <w:rsid w:val="00171933"/>
    <w:rsid w:val="00171FAD"/>
    <w:rsid w:val="00172CE2"/>
    <w:rsid w:val="00173BF1"/>
    <w:rsid w:val="001740EC"/>
    <w:rsid w:val="00174412"/>
    <w:rsid w:val="001746FB"/>
    <w:rsid w:val="00174738"/>
    <w:rsid w:val="00175019"/>
    <w:rsid w:val="0017626B"/>
    <w:rsid w:val="00177206"/>
    <w:rsid w:val="00177BA2"/>
    <w:rsid w:val="00180385"/>
    <w:rsid w:val="001803A4"/>
    <w:rsid w:val="00180800"/>
    <w:rsid w:val="00180942"/>
    <w:rsid w:val="00180B79"/>
    <w:rsid w:val="00180EE8"/>
    <w:rsid w:val="0018103B"/>
    <w:rsid w:val="00181A4A"/>
    <w:rsid w:val="00181D92"/>
    <w:rsid w:val="0018230D"/>
    <w:rsid w:val="001825AB"/>
    <w:rsid w:val="001826B0"/>
    <w:rsid w:val="00182A41"/>
    <w:rsid w:val="001837AC"/>
    <w:rsid w:val="001840ED"/>
    <w:rsid w:val="00184359"/>
    <w:rsid w:val="00184644"/>
    <w:rsid w:val="00184B0A"/>
    <w:rsid w:val="001850EC"/>
    <w:rsid w:val="00185553"/>
    <w:rsid w:val="00186904"/>
    <w:rsid w:val="00186B11"/>
    <w:rsid w:val="001872B5"/>
    <w:rsid w:val="00187618"/>
    <w:rsid w:val="00187850"/>
    <w:rsid w:val="00187AD7"/>
    <w:rsid w:val="001905AD"/>
    <w:rsid w:val="00190C0D"/>
    <w:rsid w:val="00190DEB"/>
    <w:rsid w:val="00191102"/>
    <w:rsid w:val="00191428"/>
    <w:rsid w:val="001915DB"/>
    <w:rsid w:val="00191B02"/>
    <w:rsid w:val="001921D8"/>
    <w:rsid w:val="00192A5E"/>
    <w:rsid w:val="00192E2A"/>
    <w:rsid w:val="0019301B"/>
    <w:rsid w:val="00193156"/>
    <w:rsid w:val="0019388F"/>
    <w:rsid w:val="00193BA1"/>
    <w:rsid w:val="001947A5"/>
    <w:rsid w:val="00194FE3"/>
    <w:rsid w:val="001952F4"/>
    <w:rsid w:val="00195A63"/>
    <w:rsid w:val="00195F82"/>
    <w:rsid w:val="0019680B"/>
    <w:rsid w:val="001977AE"/>
    <w:rsid w:val="00197AF8"/>
    <w:rsid w:val="001A057E"/>
    <w:rsid w:val="001A0B15"/>
    <w:rsid w:val="001A0B1C"/>
    <w:rsid w:val="001A0FE1"/>
    <w:rsid w:val="001A180D"/>
    <w:rsid w:val="001A203E"/>
    <w:rsid w:val="001A2913"/>
    <w:rsid w:val="001A2C7A"/>
    <w:rsid w:val="001A2D67"/>
    <w:rsid w:val="001A2FD5"/>
    <w:rsid w:val="001A3653"/>
    <w:rsid w:val="001A43CB"/>
    <w:rsid w:val="001A45D1"/>
    <w:rsid w:val="001A4DC7"/>
    <w:rsid w:val="001A58E6"/>
    <w:rsid w:val="001A5AE2"/>
    <w:rsid w:val="001A5CA6"/>
    <w:rsid w:val="001A6313"/>
    <w:rsid w:val="001A64BA"/>
    <w:rsid w:val="001A6A58"/>
    <w:rsid w:val="001A7691"/>
    <w:rsid w:val="001A7B3D"/>
    <w:rsid w:val="001A7CC8"/>
    <w:rsid w:val="001A7E1F"/>
    <w:rsid w:val="001B0584"/>
    <w:rsid w:val="001B088F"/>
    <w:rsid w:val="001B0CE5"/>
    <w:rsid w:val="001B1B5A"/>
    <w:rsid w:val="001B2E2A"/>
    <w:rsid w:val="001B2EF6"/>
    <w:rsid w:val="001B30C6"/>
    <w:rsid w:val="001B30CD"/>
    <w:rsid w:val="001B3740"/>
    <w:rsid w:val="001B4599"/>
    <w:rsid w:val="001B4964"/>
    <w:rsid w:val="001B4D0A"/>
    <w:rsid w:val="001B50E5"/>
    <w:rsid w:val="001B53B7"/>
    <w:rsid w:val="001B56E8"/>
    <w:rsid w:val="001B65A7"/>
    <w:rsid w:val="001B6EEE"/>
    <w:rsid w:val="001B6F0D"/>
    <w:rsid w:val="001B70A4"/>
    <w:rsid w:val="001B7AFD"/>
    <w:rsid w:val="001B7D83"/>
    <w:rsid w:val="001C1022"/>
    <w:rsid w:val="001C10E5"/>
    <w:rsid w:val="001C1ED6"/>
    <w:rsid w:val="001C24D3"/>
    <w:rsid w:val="001C2724"/>
    <w:rsid w:val="001C2B59"/>
    <w:rsid w:val="001C32C6"/>
    <w:rsid w:val="001C3D0E"/>
    <w:rsid w:val="001C4746"/>
    <w:rsid w:val="001C4BE3"/>
    <w:rsid w:val="001C519A"/>
    <w:rsid w:val="001C58C4"/>
    <w:rsid w:val="001C5E1B"/>
    <w:rsid w:val="001C7C3A"/>
    <w:rsid w:val="001C7EB2"/>
    <w:rsid w:val="001D00D2"/>
    <w:rsid w:val="001D0316"/>
    <w:rsid w:val="001D0BB2"/>
    <w:rsid w:val="001D1819"/>
    <w:rsid w:val="001D327E"/>
    <w:rsid w:val="001D3F13"/>
    <w:rsid w:val="001D448F"/>
    <w:rsid w:val="001D457B"/>
    <w:rsid w:val="001D4908"/>
    <w:rsid w:val="001D4D33"/>
    <w:rsid w:val="001D4EDC"/>
    <w:rsid w:val="001D4F1A"/>
    <w:rsid w:val="001D513D"/>
    <w:rsid w:val="001D6007"/>
    <w:rsid w:val="001D6BC6"/>
    <w:rsid w:val="001D75AF"/>
    <w:rsid w:val="001D7719"/>
    <w:rsid w:val="001E00EB"/>
    <w:rsid w:val="001E0AC3"/>
    <w:rsid w:val="001E1421"/>
    <w:rsid w:val="001E1557"/>
    <w:rsid w:val="001E1777"/>
    <w:rsid w:val="001E2006"/>
    <w:rsid w:val="001E2667"/>
    <w:rsid w:val="001E2692"/>
    <w:rsid w:val="001E3AC5"/>
    <w:rsid w:val="001E44AC"/>
    <w:rsid w:val="001E4596"/>
    <w:rsid w:val="001E469A"/>
    <w:rsid w:val="001E4C6F"/>
    <w:rsid w:val="001E510E"/>
    <w:rsid w:val="001E52A2"/>
    <w:rsid w:val="001E52DE"/>
    <w:rsid w:val="001E5E6E"/>
    <w:rsid w:val="001E6433"/>
    <w:rsid w:val="001E6A07"/>
    <w:rsid w:val="001E6CA5"/>
    <w:rsid w:val="001E6E0F"/>
    <w:rsid w:val="001E738C"/>
    <w:rsid w:val="001E74B7"/>
    <w:rsid w:val="001E7D22"/>
    <w:rsid w:val="001E7E9A"/>
    <w:rsid w:val="001E7FCD"/>
    <w:rsid w:val="001F0062"/>
    <w:rsid w:val="001F02CF"/>
    <w:rsid w:val="001F0919"/>
    <w:rsid w:val="001F093D"/>
    <w:rsid w:val="001F09BD"/>
    <w:rsid w:val="001F146F"/>
    <w:rsid w:val="001F189A"/>
    <w:rsid w:val="001F22F9"/>
    <w:rsid w:val="001F24D5"/>
    <w:rsid w:val="001F279C"/>
    <w:rsid w:val="001F2975"/>
    <w:rsid w:val="001F2EC9"/>
    <w:rsid w:val="001F2EEC"/>
    <w:rsid w:val="001F3098"/>
    <w:rsid w:val="001F3476"/>
    <w:rsid w:val="001F3614"/>
    <w:rsid w:val="001F370A"/>
    <w:rsid w:val="001F37D4"/>
    <w:rsid w:val="001F3FCC"/>
    <w:rsid w:val="001F47D3"/>
    <w:rsid w:val="001F4BF9"/>
    <w:rsid w:val="001F57A8"/>
    <w:rsid w:val="001F57B4"/>
    <w:rsid w:val="001F654B"/>
    <w:rsid w:val="001F6951"/>
    <w:rsid w:val="001F69CF"/>
    <w:rsid w:val="001F6DDF"/>
    <w:rsid w:val="00200028"/>
    <w:rsid w:val="00201DB2"/>
    <w:rsid w:val="00201F5E"/>
    <w:rsid w:val="0020270A"/>
    <w:rsid w:val="00202FC9"/>
    <w:rsid w:val="00203557"/>
    <w:rsid w:val="00203B2B"/>
    <w:rsid w:val="002041CD"/>
    <w:rsid w:val="002043A0"/>
    <w:rsid w:val="002044A9"/>
    <w:rsid w:val="00204AC0"/>
    <w:rsid w:val="00205004"/>
    <w:rsid w:val="0020505C"/>
    <w:rsid w:val="00205103"/>
    <w:rsid w:val="0020514F"/>
    <w:rsid w:val="002054C6"/>
    <w:rsid w:val="002058A3"/>
    <w:rsid w:val="0020602F"/>
    <w:rsid w:val="00207833"/>
    <w:rsid w:val="00207FAF"/>
    <w:rsid w:val="00210D78"/>
    <w:rsid w:val="00210F45"/>
    <w:rsid w:val="00211B81"/>
    <w:rsid w:val="00211CC9"/>
    <w:rsid w:val="00211CE4"/>
    <w:rsid w:val="002121A4"/>
    <w:rsid w:val="00212FFB"/>
    <w:rsid w:val="00213510"/>
    <w:rsid w:val="00213557"/>
    <w:rsid w:val="00214563"/>
    <w:rsid w:val="00215332"/>
    <w:rsid w:val="0021539A"/>
    <w:rsid w:val="00215C72"/>
    <w:rsid w:val="002160B7"/>
    <w:rsid w:val="00216F1F"/>
    <w:rsid w:val="0021725F"/>
    <w:rsid w:val="0021727E"/>
    <w:rsid w:val="0021744D"/>
    <w:rsid w:val="002177DE"/>
    <w:rsid w:val="0021781A"/>
    <w:rsid w:val="00217929"/>
    <w:rsid w:val="002179DD"/>
    <w:rsid w:val="00217BFC"/>
    <w:rsid w:val="00220314"/>
    <w:rsid w:val="00220DFC"/>
    <w:rsid w:val="002219FD"/>
    <w:rsid w:val="00221FD2"/>
    <w:rsid w:val="002223F5"/>
    <w:rsid w:val="00223133"/>
    <w:rsid w:val="002239E2"/>
    <w:rsid w:val="00223C5F"/>
    <w:rsid w:val="00224233"/>
    <w:rsid w:val="00225C3C"/>
    <w:rsid w:val="00226ABE"/>
    <w:rsid w:val="00226E2B"/>
    <w:rsid w:val="0022759D"/>
    <w:rsid w:val="00227982"/>
    <w:rsid w:val="002279D0"/>
    <w:rsid w:val="00230906"/>
    <w:rsid w:val="00230B46"/>
    <w:rsid w:val="00230D8F"/>
    <w:rsid w:val="00231698"/>
    <w:rsid w:val="00231EC0"/>
    <w:rsid w:val="0023220C"/>
    <w:rsid w:val="00232250"/>
    <w:rsid w:val="0023247E"/>
    <w:rsid w:val="00232862"/>
    <w:rsid w:val="00232C51"/>
    <w:rsid w:val="002341E7"/>
    <w:rsid w:val="00234D22"/>
    <w:rsid w:val="00234FF9"/>
    <w:rsid w:val="0023565F"/>
    <w:rsid w:val="00235719"/>
    <w:rsid w:val="00235BD2"/>
    <w:rsid w:val="002362A8"/>
    <w:rsid w:val="002374B3"/>
    <w:rsid w:val="0023755C"/>
    <w:rsid w:val="00237C49"/>
    <w:rsid w:val="00237FE3"/>
    <w:rsid w:val="002402AF"/>
    <w:rsid w:val="00240550"/>
    <w:rsid w:val="00240B0A"/>
    <w:rsid w:val="0024171D"/>
    <w:rsid w:val="00241807"/>
    <w:rsid w:val="00241B26"/>
    <w:rsid w:val="00241B4F"/>
    <w:rsid w:val="00241BE0"/>
    <w:rsid w:val="00242BE1"/>
    <w:rsid w:val="00242DEB"/>
    <w:rsid w:val="002434EA"/>
    <w:rsid w:val="00243BD9"/>
    <w:rsid w:val="0024420A"/>
    <w:rsid w:val="0024466C"/>
    <w:rsid w:val="0024503B"/>
    <w:rsid w:val="002456F1"/>
    <w:rsid w:val="0024599A"/>
    <w:rsid w:val="00245F62"/>
    <w:rsid w:val="002461B2"/>
    <w:rsid w:val="00246C73"/>
    <w:rsid w:val="00250143"/>
    <w:rsid w:val="0025051E"/>
    <w:rsid w:val="00250FC3"/>
    <w:rsid w:val="00250FDE"/>
    <w:rsid w:val="00251715"/>
    <w:rsid w:val="0025189A"/>
    <w:rsid w:val="00251984"/>
    <w:rsid w:val="00251AC9"/>
    <w:rsid w:val="00252017"/>
    <w:rsid w:val="0025262E"/>
    <w:rsid w:val="00252FEF"/>
    <w:rsid w:val="00253061"/>
    <w:rsid w:val="002530DE"/>
    <w:rsid w:val="0025319B"/>
    <w:rsid w:val="00253A7A"/>
    <w:rsid w:val="00253CB9"/>
    <w:rsid w:val="002546D6"/>
    <w:rsid w:val="0025473A"/>
    <w:rsid w:val="00254768"/>
    <w:rsid w:val="00254ABA"/>
    <w:rsid w:val="002551FF"/>
    <w:rsid w:val="00255D97"/>
    <w:rsid w:val="00256A6C"/>
    <w:rsid w:val="00256A80"/>
    <w:rsid w:val="00256D19"/>
    <w:rsid w:val="00257155"/>
    <w:rsid w:val="00257F65"/>
    <w:rsid w:val="00260143"/>
    <w:rsid w:val="002603F6"/>
    <w:rsid w:val="00260750"/>
    <w:rsid w:val="00261B6B"/>
    <w:rsid w:val="002622E9"/>
    <w:rsid w:val="00264958"/>
    <w:rsid w:val="00264B5F"/>
    <w:rsid w:val="002653ED"/>
    <w:rsid w:val="00265CE0"/>
    <w:rsid w:val="0027071B"/>
    <w:rsid w:val="002707F4"/>
    <w:rsid w:val="00270B25"/>
    <w:rsid w:val="00270F40"/>
    <w:rsid w:val="0027106F"/>
    <w:rsid w:val="0027182F"/>
    <w:rsid w:val="00273C85"/>
    <w:rsid w:val="00273CC6"/>
    <w:rsid w:val="00273DA8"/>
    <w:rsid w:val="0027433F"/>
    <w:rsid w:val="00274ABE"/>
    <w:rsid w:val="002752BE"/>
    <w:rsid w:val="0027591E"/>
    <w:rsid w:val="0027596C"/>
    <w:rsid w:val="00275B31"/>
    <w:rsid w:val="00275FCB"/>
    <w:rsid w:val="0027639F"/>
    <w:rsid w:val="002763EC"/>
    <w:rsid w:val="002776B2"/>
    <w:rsid w:val="00277FBA"/>
    <w:rsid w:val="00280412"/>
    <w:rsid w:val="00280A9D"/>
    <w:rsid w:val="0028120F"/>
    <w:rsid w:val="00282406"/>
    <w:rsid w:val="00282C84"/>
    <w:rsid w:val="002834B5"/>
    <w:rsid w:val="00283F87"/>
    <w:rsid w:val="0028405A"/>
    <w:rsid w:val="002843E3"/>
    <w:rsid w:val="00285A24"/>
    <w:rsid w:val="002867C2"/>
    <w:rsid w:val="00286AF9"/>
    <w:rsid w:val="00286E11"/>
    <w:rsid w:val="0028791F"/>
    <w:rsid w:val="00290CA6"/>
    <w:rsid w:val="002920DD"/>
    <w:rsid w:val="0029213F"/>
    <w:rsid w:val="00293497"/>
    <w:rsid w:val="00293621"/>
    <w:rsid w:val="0029370A"/>
    <w:rsid w:val="002962B0"/>
    <w:rsid w:val="0029644E"/>
    <w:rsid w:val="00296B3D"/>
    <w:rsid w:val="00296EA0"/>
    <w:rsid w:val="00297125"/>
    <w:rsid w:val="00297528"/>
    <w:rsid w:val="0029786C"/>
    <w:rsid w:val="002A0017"/>
    <w:rsid w:val="002A03C6"/>
    <w:rsid w:val="002A064A"/>
    <w:rsid w:val="002A0A11"/>
    <w:rsid w:val="002A0A2E"/>
    <w:rsid w:val="002A0AF0"/>
    <w:rsid w:val="002A0AFF"/>
    <w:rsid w:val="002A1662"/>
    <w:rsid w:val="002A3512"/>
    <w:rsid w:val="002A3742"/>
    <w:rsid w:val="002A4500"/>
    <w:rsid w:val="002A50E0"/>
    <w:rsid w:val="002A5426"/>
    <w:rsid w:val="002A5660"/>
    <w:rsid w:val="002A61F1"/>
    <w:rsid w:val="002A669B"/>
    <w:rsid w:val="002A7B54"/>
    <w:rsid w:val="002B0F46"/>
    <w:rsid w:val="002B22C8"/>
    <w:rsid w:val="002B24D2"/>
    <w:rsid w:val="002B2A84"/>
    <w:rsid w:val="002B3973"/>
    <w:rsid w:val="002B502D"/>
    <w:rsid w:val="002B5AB1"/>
    <w:rsid w:val="002B62F4"/>
    <w:rsid w:val="002B64CC"/>
    <w:rsid w:val="002B6A13"/>
    <w:rsid w:val="002B7F8D"/>
    <w:rsid w:val="002C0073"/>
    <w:rsid w:val="002C0159"/>
    <w:rsid w:val="002C02A2"/>
    <w:rsid w:val="002C06C6"/>
    <w:rsid w:val="002C0A3D"/>
    <w:rsid w:val="002C0C13"/>
    <w:rsid w:val="002C0E70"/>
    <w:rsid w:val="002C1B95"/>
    <w:rsid w:val="002C2176"/>
    <w:rsid w:val="002C329D"/>
    <w:rsid w:val="002C4433"/>
    <w:rsid w:val="002C4990"/>
    <w:rsid w:val="002C4CB8"/>
    <w:rsid w:val="002C5837"/>
    <w:rsid w:val="002C5FF6"/>
    <w:rsid w:val="002C663C"/>
    <w:rsid w:val="002C66C0"/>
    <w:rsid w:val="002C6AE8"/>
    <w:rsid w:val="002C6F1B"/>
    <w:rsid w:val="002C7964"/>
    <w:rsid w:val="002C79F1"/>
    <w:rsid w:val="002C7BDD"/>
    <w:rsid w:val="002D01FE"/>
    <w:rsid w:val="002D0B8A"/>
    <w:rsid w:val="002D0D2F"/>
    <w:rsid w:val="002D1768"/>
    <w:rsid w:val="002D22A9"/>
    <w:rsid w:val="002D2356"/>
    <w:rsid w:val="002D2716"/>
    <w:rsid w:val="002D287B"/>
    <w:rsid w:val="002D2EBA"/>
    <w:rsid w:val="002D42D0"/>
    <w:rsid w:val="002D4353"/>
    <w:rsid w:val="002D4445"/>
    <w:rsid w:val="002D463E"/>
    <w:rsid w:val="002D5119"/>
    <w:rsid w:val="002D5B4F"/>
    <w:rsid w:val="002D5DA4"/>
    <w:rsid w:val="002D6585"/>
    <w:rsid w:val="002D6880"/>
    <w:rsid w:val="002D72DB"/>
    <w:rsid w:val="002E019B"/>
    <w:rsid w:val="002E024B"/>
    <w:rsid w:val="002E0B2F"/>
    <w:rsid w:val="002E0BEE"/>
    <w:rsid w:val="002E1585"/>
    <w:rsid w:val="002E165E"/>
    <w:rsid w:val="002E18CE"/>
    <w:rsid w:val="002E2545"/>
    <w:rsid w:val="002E2C87"/>
    <w:rsid w:val="002E2CAE"/>
    <w:rsid w:val="002E33BF"/>
    <w:rsid w:val="002E341B"/>
    <w:rsid w:val="002E3BDD"/>
    <w:rsid w:val="002E3F9F"/>
    <w:rsid w:val="002E53B8"/>
    <w:rsid w:val="002E5475"/>
    <w:rsid w:val="002E61F1"/>
    <w:rsid w:val="002E7810"/>
    <w:rsid w:val="002F03D0"/>
    <w:rsid w:val="002F088B"/>
    <w:rsid w:val="002F0D9A"/>
    <w:rsid w:val="002F1E56"/>
    <w:rsid w:val="002F1FCF"/>
    <w:rsid w:val="002F253B"/>
    <w:rsid w:val="002F3294"/>
    <w:rsid w:val="002F35B8"/>
    <w:rsid w:val="002F38F5"/>
    <w:rsid w:val="002F3988"/>
    <w:rsid w:val="002F3A87"/>
    <w:rsid w:val="002F3CA3"/>
    <w:rsid w:val="002F4032"/>
    <w:rsid w:val="002F4A7B"/>
    <w:rsid w:val="002F4BA0"/>
    <w:rsid w:val="002F4D1D"/>
    <w:rsid w:val="002F4EAE"/>
    <w:rsid w:val="002F5786"/>
    <w:rsid w:val="002F5CC2"/>
    <w:rsid w:val="002F5E17"/>
    <w:rsid w:val="002F6C5D"/>
    <w:rsid w:val="002F6E81"/>
    <w:rsid w:val="002F73AD"/>
    <w:rsid w:val="00300045"/>
    <w:rsid w:val="0030018F"/>
    <w:rsid w:val="00300F66"/>
    <w:rsid w:val="003011C6"/>
    <w:rsid w:val="00302414"/>
    <w:rsid w:val="003028ED"/>
    <w:rsid w:val="00302B65"/>
    <w:rsid w:val="00302F8B"/>
    <w:rsid w:val="00303111"/>
    <w:rsid w:val="003033BC"/>
    <w:rsid w:val="003036A2"/>
    <w:rsid w:val="00303D88"/>
    <w:rsid w:val="00304244"/>
    <w:rsid w:val="003047B1"/>
    <w:rsid w:val="00304E18"/>
    <w:rsid w:val="0030564A"/>
    <w:rsid w:val="003056A0"/>
    <w:rsid w:val="003059CD"/>
    <w:rsid w:val="00305A4E"/>
    <w:rsid w:val="00305BD3"/>
    <w:rsid w:val="00305EB4"/>
    <w:rsid w:val="00306827"/>
    <w:rsid w:val="003068CE"/>
    <w:rsid w:val="00306C8D"/>
    <w:rsid w:val="00306E26"/>
    <w:rsid w:val="0030702D"/>
    <w:rsid w:val="003079CD"/>
    <w:rsid w:val="00307A14"/>
    <w:rsid w:val="00307CA8"/>
    <w:rsid w:val="00310FD2"/>
    <w:rsid w:val="003112AE"/>
    <w:rsid w:val="003118EB"/>
    <w:rsid w:val="00312AF3"/>
    <w:rsid w:val="00313756"/>
    <w:rsid w:val="00313FA9"/>
    <w:rsid w:val="00314914"/>
    <w:rsid w:val="00314C48"/>
    <w:rsid w:val="00314DF3"/>
    <w:rsid w:val="0031567D"/>
    <w:rsid w:val="00315F51"/>
    <w:rsid w:val="003165DE"/>
    <w:rsid w:val="003170E0"/>
    <w:rsid w:val="0031778C"/>
    <w:rsid w:val="00317935"/>
    <w:rsid w:val="00317C9A"/>
    <w:rsid w:val="00317D3F"/>
    <w:rsid w:val="0032041C"/>
    <w:rsid w:val="003215A1"/>
    <w:rsid w:val="00321DD4"/>
    <w:rsid w:val="003222BD"/>
    <w:rsid w:val="003222C5"/>
    <w:rsid w:val="003227FB"/>
    <w:rsid w:val="003229ED"/>
    <w:rsid w:val="00322F62"/>
    <w:rsid w:val="00323A47"/>
    <w:rsid w:val="00323CBE"/>
    <w:rsid w:val="00324B2F"/>
    <w:rsid w:val="00324B9C"/>
    <w:rsid w:val="00325167"/>
    <w:rsid w:val="003255D9"/>
    <w:rsid w:val="00325631"/>
    <w:rsid w:val="0032580E"/>
    <w:rsid w:val="00325B78"/>
    <w:rsid w:val="00327341"/>
    <w:rsid w:val="00327E0A"/>
    <w:rsid w:val="00330646"/>
    <w:rsid w:val="00330B25"/>
    <w:rsid w:val="0033111B"/>
    <w:rsid w:val="00331205"/>
    <w:rsid w:val="003315F1"/>
    <w:rsid w:val="003315F4"/>
    <w:rsid w:val="00331EA7"/>
    <w:rsid w:val="0033221D"/>
    <w:rsid w:val="0033241A"/>
    <w:rsid w:val="003335D4"/>
    <w:rsid w:val="00333784"/>
    <w:rsid w:val="00333D07"/>
    <w:rsid w:val="00333D71"/>
    <w:rsid w:val="00334C49"/>
    <w:rsid w:val="00335B61"/>
    <w:rsid w:val="00336251"/>
    <w:rsid w:val="003367A0"/>
    <w:rsid w:val="00336E7B"/>
    <w:rsid w:val="00336E8B"/>
    <w:rsid w:val="00337316"/>
    <w:rsid w:val="003378A8"/>
    <w:rsid w:val="0033796C"/>
    <w:rsid w:val="0034059A"/>
    <w:rsid w:val="00341209"/>
    <w:rsid w:val="003413C8"/>
    <w:rsid w:val="003413EE"/>
    <w:rsid w:val="00341514"/>
    <w:rsid w:val="00341D36"/>
    <w:rsid w:val="00341F0F"/>
    <w:rsid w:val="003421A4"/>
    <w:rsid w:val="003421C2"/>
    <w:rsid w:val="00342347"/>
    <w:rsid w:val="00342E08"/>
    <w:rsid w:val="00343FC7"/>
    <w:rsid w:val="003440AD"/>
    <w:rsid w:val="00344909"/>
    <w:rsid w:val="00344FB8"/>
    <w:rsid w:val="00345952"/>
    <w:rsid w:val="00345B0D"/>
    <w:rsid w:val="00345B30"/>
    <w:rsid w:val="00347597"/>
    <w:rsid w:val="00350806"/>
    <w:rsid w:val="0035082F"/>
    <w:rsid w:val="00350E74"/>
    <w:rsid w:val="00352226"/>
    <w:rsid w:val="00352584"/>
    <w:rsid w:val="00352783"/>
    <w:rsid w:val="00353E82"/>
    <w:rsid w:val="00353F74"/>
    <w:rsid w:val="00354CA6"/>
    <w:rsid w:val="00355A5D"/>
    <w:rsid w:val="00355ECD"/>
    <w:rsid w:val="00356086"/>
    <w:rsid w:val="00356199"/>
    <w:rsid w:val="00357E11"/>
    <w:rsid w:val="003607F4"/>
    <w:rsid w:val="00361911"/>
    <w:rsid w:val="0036272F"/>
    <w:rsid w:val="003627A1"/>
    <w:rsid w:val="00363054"/>
    <w:rsid w:val="003634C2"/>
    <w:rsid w:val="00363BEC"/>
    <w:rsid w:val="00363C1E"/>
    <w:rsid w:val="00364D14"/>
    <w:rsid w:val="00364DA5"/>
    <w:rsid w:val="003659CA"/>
    <w:rsid w:val="00365FFA"/>
    <w:rsid w:val="0036603B"/>
    <w:rsid w:val="003665D5"/>
    <w:rsid w:val="0036667A"/>
    <w:rsid w:val="00367915"/>
    <w:rsid w:val="003679D2"/>
    <w:rsid w:val="00367B14"/>
    <w:rsid w:val="00370484"/>
    <w:rsid w:val="00370500"/>
    <w:rsid w:val="0037090D"/>
    <w:rsid w:val="003709E6"/>
    <w:rsid w:val="0037143D"/>
    <w:rsid w:val="00372077"/>
    <w:rsid w:val="003727BC"/>
    <w:rsid w:val="00374D10"/>
    <w:rsid w:val="00374D73"/>
    <w:rsid w:val="003751E3"/>
    <w:rsid w:val="003753BC"/>
    <w:rsid w:val="00377A0A"/>
    <w:rsid w:val="0038087A"/>
    <w:rsid w:val="00380E1A"/>
    <w:rsid w:val="003811CF"/>
    <w:rsid w:val="003814DD"/>
    <w:rsid w:val="00381802"/>
    <w:rsid w:val="00381FC0"/>
    <w:rsid w:val="0038279D"/>
    <w:rsid w:val="00382EF2"/>
    <w:rsid w:val="003839E5"/>
    <w:rsid w:val="00383CBB"/>
    <w:rsid w:val="00383FFA"/>
    <w:rsid w:val="0038489F"/>
    <w:rsid w:val="00384F4D"/>
    <w:rsid w:val="00385A42"/>
    <w:rsid w:val="00385E7F"/>
    <w:rsid w:val="003860BD"/>
    <w:rsid w:val="00387489"/>
    <w:rsid w:val="00390275"/>
    <w:rsid w:val="00390676"/>
    <w:rsid w:val="003909D9"/>
    <w:rsid w:val="00391259"/>
    <w:rsid w:val="0039164B"/>
    <w:rsid w:val="003917F6"/>
    <w:rsid w:val="00391D1E"/>
    <w:rsid w:val="003927F7"/>
    <w:rsid w:val="00392DF4"/>
    <w:rsid w:val="00393646"/>
    <w:rsid w:val="0039376D"/>
    <w:rsid w:val="00394736"/>
    <w:rsid w:val="00394D15"/>
    <w:rsid w:val="00394E22"/>
    <w:rsid w:val="00395253"/>
    <w:rsid w:val="003952DF"/>
    <w:rsid w:val="00396035"/>
    <w:rsid w:val="0039629A"/>
    <w:rsid w:val="0039636B"/>
    <w:rsid w:val="00397097"/>
    <w:rsid w:val="003976FA"/>
    <w:rsid w:val="00397E3F"/>
    <w:rsid w:val="003A1204"/>
    <w:rsid w:val="003A2D9F"/>
    <w:rsid w:val="003A2DB0"/>
    <w:rsid w:val="003A332B"/>
    <w:rsid w:val="003A46EF"/>
    <w:rsid w:val="003A504E"/>
    <w:rsid w:val="003A5308"/>
    <w:rsid w:val="003A537F"/>
    <w:rsid w:val="003A564E"/>
    <w:rsid w:val="003A57C4"/>
    <w:rsid w:val="003A5A11"/>
    <w:rsid w:val="003A5B41"/>
    <w:rsid w:val="003A72FB"/>
    <w:rsid w:val="003A7448"/>
    <w:rsid w:val="003A751B"/>
    <w:rsid w:val="003B0328"/>
    <w:rsid w:val="003B07CF"/>
    <w:rsid w:val="003B0C9C"/>
    <w:rsid w:val="003B0D79"/>
    <w:rsid w:val="003B24C4"/>
    <w:rsid w:val="003B27DA"/>
    <w:rsid w:val="003B2D56"/>
    <w:rsid w:val="003B323C"/>
    <w:rsid w:val="003B3780"/>
    <w:rsid w:val="003B3EA4"/>
    <w:rsid w:val="003B3EC2"/>
    <w:rsid w:val="003B5421"/>
    <w:rsid w:val="003B6747"/>
    <w:rsid w:val="003B6CA9"/>
    <w:rsid w:val="003B7642"/>
    <w:rsid w:val="003B7E2C"/>
    <w:rsid w:val="003C0DC4"/>
    <w:rsid w:val="003C125F"/>
    <w:rsid w:val="003C1330"/>
    <w:rsid w:val="003C199B"/>
    <w:rsid w:val="003C1B24"/>
    <w:rsid w:val="003C2CE5"/>
    <w:rsid w:val="003C3350"/>
    <w:rsid w:val="003C47CD"/>
    <w:rsid w:val="003C50B9"/>
    <w:rsid w:val="003C50C3"/>
    <w:rsid w:val="003C58BF"/>
    <w:rsid w:val="003D0B4E"/>
    <w:rsid w:val="003D1928"/>
    <w:rsid w:val="003D26D3"/>
    <w:rsid w:val="003D274D"/>
    <w:rsid w:val="003D33E0"/>
    <w:rsid w:val="003D347C"/>
    <w:rsid w:val="003D3C1E"/>
    <w:rsid w:val="003D3D1B"/>
    <w:rsid w:val="003D47A6"/>
    <w:rsid w:val="003D48C8"/>
    <w:rsid w:val="003D4965"/>
    <w:rsid w:val="003D4BAA"/>
    <w:rsid w:val="003D5024"/>
    <w:rsid w:val="003D57D6"/>
    <w:rsid w:val="003D5D72"/>
    <w:rsid w:val="003D6888"/>
    <w:rsid w:val="003D6904"/>
    <w:rsid w:val="003D6F3C"/>
    <w:rsid w:val="003D7255"/>
    <w:rsid w:val="003D7EE8"/>
    <w:rsid w:val="003E04D3"/>
    <w:rsid w:val="003E06EA"/>
    <w:rsid w:val="003E094D"/>
    <w:rsid w:val="003E0B6F"/>
    <w:rsid w:val="003E1B88"/>
    <w:rsid w:val="003E21B5"/>
    <w:rsid w:val="003E22EF"/>
    <w:rsid w:val="003E239C"/>
    <w:rsid w:val="003E2486"/>
    <w:rsid w:val="003E2635"/>
    <w:rsid w:val="003E2FAB"/>
    <w:rsid w:val="003E3C5A"/>
    <w:rsid w:val="003E4179"/>
    <w:rsid w:val="003E429C"/>
    <w:rsid w:val="003E56DC"/>
    <w:rsid w:val="003E7378"/>
    <w:rsid w:val="003E7D89"/>
    <w:rsid w:val="003F0815"/>
    <w:rsid w:val="003F0D90"/>
    <w:rsid w:val="003F0EA8"/>
    <w:rsid w:val="003F1211"/>
    <w:rsid w:val="003F1290"/>
    <w:rsid w:val="003F2189"/>
    <w:rsid w:val="003F23C3"/>
    <w:rsid w:val="003F25EF"/>
    <w:rsid w:val="003F2D75"/>
    <w:rsid w:val="003F30A7"/>
    <w:rsid w:val="003F3E54"/>
    <w:rsid w:val="003F4F6F"/>
    <w:rsid w:val="003F63FC"/>
    <w:rsid w:val="003F6694"/>
    <w:rsid w:val="003F68CA"/>
    <w:rsid w:val="003F6FA8"/>
    <w:rsid w:val="003F73DD"/>
    <w:rsid w:val="003F7A34"/>
    <w:rsid w:val="003F7C46"/>
    <w:rsid w:val="00400CB5"/>
    <w:rsid w:val="00400CBC"/>
    <w:rsid w:val="00401329"/>
    <w:rsid w:val="004013F6"/>
    <w:rsid w:val="00401484"/>
    <w:rsid w:val="00401614"/>
    <w:rsid w:val="00401B53"/>
    <w:rsid w:val="0040210B"/>
    <w:rsid w:val="004026DC"/>
    <w:rsid w:val="004027F2"/>
    <w:rsid w:val="004029C8"/>
    <w:rsid w:val="00402CCE"/>
    <w:rsid w:val="00404842"/>
    <w:rsid w:val="00404925"/>
    <w:rsid w:val="00404AF9"/>
    <w:rsid w:val="004055F7"/>
    <w:rsid w:val="00405EFD"/>
    <w:rsid w:val="0040635B"/>
    <w:rsid w:val="00406BA2"/>
    <w:rsid w:val="00407BBF"/>
    <w:rsid w:val="00411378"/>
    <w:rsid w:val="00413F5A"/>
    <w:rsid w:val="00414A32"/>
    <w:rsid w:val="004152F5"/>
    <w:rsid w:val="00415AC2"/>
    <w:rsid w:val="004169E7"/>
    <w:rsid w:val="00416BB0"/>
    <w:rsid w:val="00416E36"/>
    <w:rsid w:val="00417D4A"/>
    <w:rsid w:val="004205B2"/>
    <w:rsid w:val="00420752"/>
    <w:rsid w:val="00420AC3"/>
    <w:rsid w:val="00420E71"/>
    <w:rsid w:val="00421762"/>
    <w:rsid w:val="004218CF"/>
    <w:rsid w:val="00421B85"/>
    <w:rsid w:val="00422333"/>
    <w:rsid w:val="00422DC9"/>
    <w:rsid w:val="0042351A"/>
    <w:rsid w:val="0042355F"/>
    <w:rsid w:val="00423950"/>
    <w:rsid w:val="00423CD2"/>
    <w:rsid w:val="00424D47"/>
    <w:rsid w:val="00424F13"/>
    <w:rsid w:val="0042531C"/>
    <w:rsid w:val="00425327"/>
    <w:rsid w:val="004253B7"/>
    <w:rsid w:val="0042671E"/>
    <w:rsid w:val="00426745"/>
    <w:rsid w:val="00426B33"/>
    <w:rsid w:val="00426CB6"/>
    <w:rsid w:val="00426DE0"/>
    <w:rsid w:val="00427405"/>
    <w:rsid w:val="00427595"/>
    <w:rsid w:val="00430077"/>
    <w:rsid w:val="004305D3"/>
    <w:rsid w:val="00430703"/>
    <w:rsid w:val="0043140B"/>
    <w:rsid w:val="004315BA"/>
    <w:rsid w:val="004318F0"/>
    <w:rsid w:val="0043201F"/>
    <w:rsid w:val="004321CD"/>
    <w:rsid w:val="00432619"/>
    <w:rsid w:val="004328C1"/>
    <w:rsid w:val="00432E3C"/>
    <w:rsid w:val="00432F0C"/>
    <w:rsid w:val="00433019"/>
    <w:rsid w:val="00433202"/>
    <w:rsid w:val="0043359F"/>
    <w:rsid w:val="00433901"/>
    <w:rsid w:val="0043439E"/>
    <w:rsid w:val="00435190"/>
    <w:rsid w:val="00435322"/>
    <w:rsid w:val="00435540"/>
    <w:rsid w:val="004358C4"/>
    <w:rsid w:val="00435E43"/>
    <w:rsid w:val="00436B13"/>
    <w:rsid w:val="00436F8E"/>
    <w:rsid w:val="004400F2"/>
    <w:rsid w:val="00440314"/>
    <w:rsid w:val="00440338"/>
    <w:rsid w:val="00440BFB"/>
    <w:rsid w:val="00440F52"/>
    <w:rsid w:val="004413EB"/>
    <w:rsid w:val="00441A87"/>
    <w:rsid w:val="00441ECC"/>
    <w:rsid w:val="0044218A"/>
    <w:rsid w:val="004425CD"/>
    <w:rsid w:val="004428F2"/>
    <w:rsid w:val="00442DF9"/>
    <w:rsid w:val="0044379B"/>
    <w:rsid w:val="00443973"/>
    <w:rsid w:val="00444074"/>
    <w:rsid w:val="004441EA"/>
    <w:rsid w:val="004442CB"/>
    <w:rsid w:val="00444BBF"/>
    <w:rsid w:val="0044640C"/>
    <w:rsid w:val="00446656"/>
    <w:rsid w:val="0044690B"/>
    <w:rsid w:val="00446F06"/>
    <w:rsid w:val="004471A4"/>
    <w:rsid w:val="004476B5"/>
    <w:rsid w:val="00447EF8"/>
    <w:rsid w:val="004502F5"/>
    <w:rsid w:val="00451015"/>
    <w:rsid w:val="004529BF"/>
    <w:rsid w:val="00452AB5"/>
    <w:rsid w:val="004537C9"/>
    <w:rsid w:val="004542A4"/>
    <w:rsid w:val="004544C7"/>
    <w:rsid w:val="00454AAF"/>
    <w:rsid w:val="00454B41"/>
    <w:rsid w:val="00454FE6"/>
    <w:rsid w:val="00455246"/>
    <w:rsid w:val="00455991"/>
    <w:rsid w:val="00455BC4"/>
    <w:rsid w:val="00456B70"/>
    <w:rsid w:val="0045707D"/>
    <w:rsid w:val="00457210"/>
    <w:rsid w:val="004574FD"/>
    <w:rsid w:val="00457FB5"/>
    <w:rsid w:val="004603D5"/>
    <w:rsid w:val="00460A99"/>
    <w:rsid w:val="00460C12"/>
    <w:rsid w:val="00460C4B"/>
    <w:rsid w:val="00460CC1"/>
    <w:rsid w:val="0046195B"/>
    <w:rsid w:val="004620BF"/>
    <w:rsid w:val="00462633"/>
    <w:rsid w:val="0046390C"/>
    <w:rsid w:val="00464076"/>
    <w:rsid w:val="004643CA"/>
    <w:rsid w:val="00464A18"/>
    <w:rsid w:val="004657A3"/>
    <w:rsid w:val="004659EF"/>
    <w:rsid w:val="00465C0B"/>
    <w:rsid w:val="00465DA1"/>
    <w:rsid w:val="004670C6"/>
    <w:rsid w:val="00467DDC"/>
    <w:rsid w:val="004700EC"/>
    <w:rsid w:val="0047103A"/>
    <w:rsid w:val="0047151A"/>
    <w:rsid w:val="00471690"/>
    <w:rsid w:val="00472174"/>
    <w:rsid w:val="004726E9"/>
    <w:rsid w:val="0047282A"/>
    <w:rsid w:val="00472C6F"/>
    <w:rsid w:val="004730A5"/>
    <w:rsid w:val="00473144"/>
    <w:rsid w:val="00473527"/>
    <w:rsid w:val="00473EE4"/>
    <w:rsid w:val="0047413D"/>
    <w:rsid w:val="004748A3"/>
    <w:rsid w:val="00475AC7"/>
    <w:rsid w:val="00476419"/>
    <w:rsid w:val="00476721"/>
    <w:rsid w:val="00476732"/>
    <w:rsid w:val="0047717E"/>
    <w:rsid w:val="004778A7"/>
    <w:rsid w:val="0048068B"/>
    <w:rsid w:val="00480839"/>
    <w:rsid w:val="00480DBF"/>
    <w:rsid w:val="00480F9A"/>
    <w:rsid w:val="004818F4"/>
    <w:rsid w:val="00481B38"/>
    <w:rsid w:val="00482200"/>
    <w:rsid w:val="00482380"/>
    <w:rsid w:val="00482630"/>
    <w:rsid w:val="00482C8C"/>
    <w:rsid w:val="00482FFD"/>
    <w:rsid w:val="00483346"/>
    <w:rsid w:val="00483762"/>
    <w:rsid w:val="004837D6"/>
    <w:rsid w:val="004840E1"/>
    <w:rsid w:val="004843BC"/>
    <w:rsid w:val="00484B3D"/>
    <w:rsid w:val="00484C38"/>
    <w:rsid w:val="0048598D"/>
    <w:rsid w:val="00485AF7"/>
    <w:rsid w:val="004872E6"/>
    <w:rsid w:val="00487BCA"/>
    <w:rsid w:val="00490665"/>
    <w:rsid w:val="004910D5"/>
    <w:rsid w:val="00491900"/>
    <w:rsid w:val="00492036"/>
    <w:rsid w:val="0049208F"/>
    <w:rsid w:val="00492FE8"/>
    <w:rsid w:val="00493528"/>
    <w:rsid w:val="004938E8"/>
    <w:rsid w:val="00493B42"/>
    <w:rsid w:val="0049455F"/>
    <w:rsid w:val="00494C54"/>
    <w:rsid w:val="00496767"/>
    <w:rsid w:val="004970DC"/>
    <w:rsid w:val="004A09E6"/>
    <w:rsid w:val="004A0FCA"/>
    <w:rsid w:val="004A124C"/>
    <w:rsid w:val="004A1B32"/>
    <w:rsid w:val="004A25A4"/>
    <w:rsid w:val="004A26C3"/>
    <w:rsid w:val="004A27A5"/>
    <w:rsid w:val="004A2860"/>
    <w:rsid w:val="004A2882"/>
    <w:rsid w:val="004A2D23"/>
    <w:rsid w:val="004A2DAC"/>
    <w:rsid w:val="004A3F52"/>
    <w:rsid w:val="004A498D"/>
    <w:rsid w:val="004A4C0D"/>
    <w:rsid w:val="004A5111"/>
    <w:rsid w:val="004A538E"/>
    <w:rsid w:val="004A555A"/>
    <w:rsid w:val="004A7029"/>
    <w:rsid w:val="004A715C"/>
    <w:rsid w:val="004A7A72"/>
    <w:rsid w:val="004A7B61"/>
    <w:rsid w:val="004A7C9F"/>
    <w:rsid w:val="004B04A0"/>
    <w:rsid w:val="004B0F1B"/>
    <w:rsid w:val="004B103F"/>
    <w:rsid w:val="004B21E4"/>
    <w:rsid w:val="004B2C8C"/>
    <w:rsid w:val="004B3E24"/>
    <w:rsid w:val="004B47E7"/>
    <w:rsid w:val="004B4F20"/>
    <w:rsid w:val="004B5447"/>
    <w:rsid w:val="004B6650"/>
    <w:rsid w:val="004B6B93"/>
    <w:rsid w:val="004B6E30"/>
    <w:rsid w:val="004C05AE"/>
    <w:rsid w:val="004C0961"/>
    <w:rsid w:val="004C0ECF"/>
    <w:rsid w:val="004C2122"/>
    <w:rsid w:val="004C25EE"/>
    <w:rsid w:val="004C30FF"/>
    <w:rsid w:val="004C3247"/>
    <w:rsid w:val="004C3319"/>
    <w:rsid w:val="004C48BF"/>
    <w:rsid w:val="004C4C43"/>
    <w:rsid w:val="004C4F28"/>
    <w:rsid w:val="004C5026"/>
    <w:rsid w:val="004C5F38"/>
    <w:rsid w:val="004C6100"/>
    <w:rsid w:val="004C64B9"/>
    <w:rsid w:val="004C6F5B"/>
    <w:rsid w:val="004C7383"/>
    <w:rsid w:val="004C7C88"/>
    <w:rsid w:val="004D1280"/>
    <w:rsid w:val="004D21B7"/>
    <w:rsid w:val="004D2D7C"/>
    <w:rsid w:val="004D2E6B"/>
    <w:rsid w:val="004D304E"/>
    <w:rsid w:val="004D367C"/>
    <w:rsid w:val="004D3927"/>
    <w:rsid w:val="004D40B7"/>
    <w:rsid w:val="004D49E4"/>
    <w:rsid w:val="004D4C55"/>
    <w:rsid w:val="004D4F39"/>
    <w:rsid w:val="004D520C"/>
    <w:rsid w:val="004D53FB"/>
    <w:rsid w:val="004D6088"/>
    <w:rsid w:val="004D6586"/>
    <w:rsid w:val="004D667D"/>
    <w:rsid w:val="004D6E70"/>
    <w:rsid w:val="004D729C"/>
    <w:rsid w:val="004D7681"/>
    <w:rsid w:val="004D79D7"/>
    <w:rsid w:val="004D7AD1"/>
    <w:rsid w:val="004E12DB"/>
    <w:rsid w:val="004E14B6"/>
    <w:rsid w:val="004E154C"/>
    <w:rsid w:val="004E24DC"/>
    <w:rsid w:val="004E36ED"/>
    <w:rsid w:val="004E4C84"/>
    <w:rsid w:val="004E4D67"/>
    <w:rsid w:val="004E4E26"/>
    <w:rsid w:val="004E54E4"/>
    <w:rsid w:val="004E5CDD"/>
    <w:rsid w:val="004E5DFE"/>
    <w:rsid w:val="004E6585"/>
    <w:rsid w:val="004E6C45"/>
    <w:rsid w:val="004E737E"/>
    <w:rsid w:val="004E73FB"/>
    <w:rsid w:val="004E79FB"/>
    <w:rsid w:val="004E7F56"/>
    <w:rsid w:val="004F1285"/>
    <w:rsid w:val="004F231D"/>
    <w:rsid w:val="004F2596"/>
    <w:rsid w:val="004F29EB"/>
    <w:rsid w:val="004F2F1F"/>
    <w:rsid w:val="004F2FC5"/>
    <w:rsid w:val="004F340B"/>
    <w:rsid w:val="004F3553"/>
    <w:rsid w:val="004F35D0"/>
    <w:rsid w:val="004F3C11"/>
    <w:rsid w:val="004F3D5A"/>
    <w:rsid w:val="004F4057"/>
    <w:rsid w:val="004F44ED"/>
    <w:rsid w:val="004F4656"/>
    <w:rsid w:val="004F46C1"/>
    <w:rsid w:val="004F4F72"/>
    <w:rsid w:val="004F4FD6"/>
    <w:rsid w:val="004F5010"/>
    <w:rsid w:val="004F58D1"/>
    <w:rsid w:val="004F5CD0"/>
    <w:rsid w:val="004F5F41"/>
    <w:rsid w:val="004F6414"/>
    <w:rsid w:val="004F6609"/>
    <w:rsid w:val="004F66E2"/>
    <w:rsid w:val="004F6FA8"/>
    <w:rsid w:val="00500152"/>
    <w:rsid w:val="00500448"/>
    <w:rsid w:val="00500969"/>
    <w:rsid w:val="005009A2"/>
    <w:rsid w:val="0050128E"/>
    <w:rsid w:val="005016A8"/>
    <w:rsid w:val="00501F10"/>
    <w:rsid w:val="00502993"/>
    <w:rsid w:val="00502D25"/>
    <w:rsid w:val="00503083"/>
    <w:rsid w:val="0050358C"/>
    <w:rsid w:val="00503868"/>
    <w:rsid w:val="005038C2"/>
    <w:rsid w:val="00503CE3"/>
    <w:rsid w:val="00506137"/>
    <w:rsid w:val="0050681C"/>
    <w:rsid w:val="005068A2"/>
    <w:rsid w:val="00506D85"/>
    <w:rsid w:val="005071F6"/>
    <w:rsid w:val="0050727F"/>
    <w:rsid w:val="00510BDE"/>
    <w:rsid w:val="00510F78"/>
    <w:rsid w:val="0051147D"/>
    <w:rsid w:val="00512258"/>
    <w:rsid w:val="00512398"/>
    <w:rsid w:val="005128C5"/>
    <w:rsid w:val="00512BD9"/>
    <w:rsid w:val="00512C62"/>
    <w:rsid w:val="00512EF1"/>
    <w:rsid w:val="005133B1"/>
    <w:rsid w:val="005139B7"/>
    <w:rsid w:val="00513EB3"/>
    <w:rsid w:val="0051412E"/>
    <w:rsid w:val="00515D46"/>
    <w:rsid w:val="00516BDE"/>
    <w:rsid w:val="00516DFC"/>
    <w:rsid w:val="00521591"/>
    <w:rsid w:val="005219F4"/>
    <w:rsid w:val="00521D97"/>
    <w:rsid w:val="00523864"/>
    <w:rsid w:val="00524630"/>
    <w:rsid w:val="0052483A"/>
    <w:rsid w:val="00524F18"/>
    <w:rsid w:val="005253C6"/>
    <w:rsid w:val="00525575"/>
    <w:rsid w:val="00525750"/>
    <w:rsid w:val="0052587B"/>
    <w:rsid w:val="00525D18"/>
    <w:rsid w:val="00526C5E"/>
    <w:rsid w:val="00527CCD"/>
    <w:rsid w:val="00527E40"/>
    <w:rsid w:val="00530459"/>
    <w:rsid w:val="005306C7"/>
    <w:rsid w:val="005308BE"/>
    <w:rsid w:val="0053104A"/>
    <w:rsid w:val="00531193"/>
    <w:rsid w:val="00531236"/>
    <w:rsid w:val="00531B0D"/>
    <w:rsid w:val="0053450D"/>
    <w:rsid w:val="00534CA2"/>
    <w:rsid w:val="00534DD1"/>
    <w:rsid w:val="00535440"/>
    <w:rsid w:val="00535556"/>
    <w:rsid w:val="0053575C"/>
    <w:rsid w:val="00535A0E"/>
    <w:rsid w:val="00535FA4"/>
    <w:rsid w:val="0053614F"/>
    <w:rsid w:val="0053669D"/>
    <w:rsid w:val="00536E8A"/>
    <w:rsid w:val="0053705E"/>
    <w:rsid w:val="00537060"/>
    <w:rsid w:val="005375CC"/>
    <w:rsid w:val="00537C36"/>
    <w:rsid w:val="00537ECF"/>
    <w:rsid w:val="00537ED8"/>
    <w:rsid w:val="0054040E"/>
    <w:rsid w:val="0054053E"/>
    <w:rsid w:val="00540605"/>
    <w:rsid w:val="00540B6A"/>
    <w:rsid w:val="00540BCF"/>
    <w:rsid w:val="00541810"/>
    <w:rsid w:val="00541B54"/>
    <w:rsid w:val="00541EA6"/>
    <w:rsid w:val="005423AC"/>
    <w:rsid w:val="00542E99"/>
    <w:rsid w:val="00543584"/>
    <w:rsid w:val="00543A2F"/>
    <w:rsid w:val="0054441C"/>
    <w:rsid w:val="00544804"/>
    <w:rsid w:val="00544A65"/>
    <w:rsid w:val="00545B51"/>
    <w:rsid w:val="00545F9D"/>
    <w:rsid w:val="005464F0"/>
    <w:rsid w:val="005467CD"/>
    <w:rsid w:val="00546C24"/>
    <w:rsid w:val="005471DE"/>
    <w:rsid w:val="005478E8"/>
    <w:rsid w:val="00547C9A"/>
    <w:rsid w:val="00547EC0"/>
    <w:rsid w:val="0055150B"/>
    <w:rsid w:val="00551F63"/>
    <w:rsid w:val="0055223C"/>
    <w:rsid w:val="005526E3"/>
    <w:rsid w:val="00552883"/>
    <w:rsid w:val="005531E2"/>
    <w:rsid w:val="0055364A"/>
    <w:rsid w:val="005539A8"/>
    <w:rsid w:val="00553DC4"/>
    <w:rsid w:val="00553FCE"/>
    <w:rsid w:val="00554E0D"/>
    <w:rsid w:val="0055526D"/>
    <w:rsid w:val="005553A5"/>
    <w:rsid w:val="005559EB"/>
    <w:rsid w:val="00555D59"/>
    <w:rsid w:val="005563F5"/>
    <w:rsid w:val="00556AD5"/>
    <w:rsid w:val="00556F00"/>
    <w:rsid w:val="0056052A"/>
    <w:rsid w:val="005613F1"/>
    <w:rsid w:val="005616BC"/>
    <w:rsid w:val="00561768"/>
    <w:rsid w:val="00561F86"/>
    <w:rsid w:val="00562C2F"/>
    <w:rsid w:val="00562CD3"/>
    <w:rsid w:val="00564654"/>
    <w:rsid w:val="00564B32"/>
    <w:rsid w:val="005650A1"/>
    <w:rsid w:val="0056555A"/>
    <w:rsid w:val="00565845"/>
    <w:rsid w:val="00565F6F"/>
    <w:rsid w:val="0056714E"/>
    <w:rsid w:val="005671AB"/>
    <w:rsid w:val="0056781D"/>
    <w:rsid w:val="00567F85"/>
    <w:rsid w:val="00570108"/>
    <w:rsid w:val="00570A4C"/>
    <w:rsid w:val="0057156B"/>
    <w:rsid w:val="00571704"/>
    <w:rsid w:val="00571B34"/>
    <w:rsid w:val="00572884"/>
    <w:rsid w:val="00572DB8"/>
    <w:rsid w:val="00573020"/>
    <w:rsid w:val="00573517"/>
    <w:rsid w:val="00573D6A"/>
    <w:rsid w:val="00574776"/>
    <w:rsid w:val="005751D7"/>
    <w:rsid w:val="00575497"/>
    <w:rsid w:val="005758FF"/>
    <w:rsid w:val="005771D3"/>
    <w:rsid w:val="005774AE"/>
    <w:rsid w:val="00580424"/>
    <w:rsid w:val="005812CC"/>
    <w:rsid w:val="005818EC"/>
    <w:rsid w:val="00581E90"/>
    <w:rsid w:val="0058214D"/>
    <w:rsid w:val="005822E6"/>
    <w:rsid w:val="00582668"/>
    <w:rsid w:val="005826C4"/>
    <w:rsid w:val="0058336B"/>
    <w:rsid w:val="00583555"/>
    <w:rsid w:val="00583754"/>
    <w:rsid w:val="00583AF0"/>
    <w:rsid w:val="00583E4E"/>
    <w:rsid w:val="00584198"/>
    <w:rsid w:val="00584C34"/>
    <w:rsid w:val="00584EB9"/>
    <w:rsid w:val="005870AD"/>
    <w:rsid w:val="00587860"/>
    <w:rsid w:val="00587CA0"/>
    <w:rsid w:val="00590007"/>
    <w:rsid w:val="005904F4"/>
    <w:rsid w:val="005905A5"/>
    <w:rsid w:val="00590738"/>
    <w:rsid w:val="0059200C"/>
    <w:rsid w:val="00592BC2"/>
    <w:rsid w:val="00592EF0"/>
    <w:rsid w:val="005935EF"/>
    <w:rsid w:val="0059373A"/>
    <w:rsid w:val="00594433"/>
    <w:rsid w:val="00594449"/>
    <w:rsid w:val="005946C0"/>
    <w:rsid w:val="00594BA8"/>
    <w:rsid w:val="00594BD0"/>
    <w:rsid w:val="00594D4D"/>
    <w:rsid w:val="00594DDD"/>
    <w:rsid w:val="00595241"/>
    <w:rsid w:val="00595664"/>
    <w:rsid w:val="00595F9C"/>
    <w:rsid w:val="005964B5"/>
    <w:rsid w:val="00596548"/>
    <w:rsid w:val="0059735C"/>
    <w:rsid w:val="00597629"/>
    <w:rsid w:val="005A0003"/>
    <w:rsid w:val="005A03FF"/>
    <w:rsid w:val="005A05E3"/>
    <w:rsid w:val="005A06BC"/>
    <w:rsid w:val="005A08EE"/>
    <w:rsid w:val="005A0B20"/>
    <w:rsid w:val="005A1684"/>
    <w:rsid w:val="005A1876"/>
    <w:rsid w:val="005A33CE"/>
    <w:rsid w:val="005A3E39"/>
    <w:rsid w:val="005A3EAF"/>
    <w:rsid w:val="005A4436"/>
    <w:rsid w:val="005A4940"/>
    <w:rsid w:val="005A4EE9"/>
    <w:rsid w:val="005A57C7"/>
    <w:rsid w:val="005A5964"/>
    <w:rsid w:val="005A5DE5"/>
    <w:rsid w:val="005A6B02"/>
    <w:rsid w:val="005A6EF7"/>
    <w:rsid w:val="005A6F73"/>
    <w:rsid w:val="005A73D0"/>
    <w:rsid w:val="005A7650"/>
    <w:rsid w:val="005A7DE5"/>
    <w:rsid w:val="005B00AA"/>
    <w:rsid w:val="005B0213"/>
    <w:rsid w:val="005B0E17"/>
    <w:rsid w:val="005B1234"/>
    <w:rsid w:val="005B1B0B"/>
    <w:rsid w:val="005B202F"/>
    <w:rsid w:val="005B20E0"/>
    <w:rsid w:val="005B245F"/>
    <w:rsid w:val="005B2FAC"/>
    <w:rsid w:val="005B3129"/>
    <w:rsid w:val="005B3294"/>
    <w:rsid w:val="005B343D"/>
    <w:rsid w:val="005B3FFD"/>
    <w:rsid w:val="005B4544"/>
    <w:rsid w:val="005B5619"/>
    <w:rsid w:val="005B5726"/>
    <w:rsid w:val="005B5AEE"/>
    <w:rsid w:val="005B5BDE"/>
    <w:rsid w:val="005B66AD"/>
    <w:rsid w:val="005B68D9"/>
    <w:rsid w:val="005B7893"/>
    <w:rsid w:val="005C07D4"/>
    <w:rsid w:val="005C0AB8"/>
    <w:rsid w:val="005C12B5"/>
    <w:rsid w:val="005C195D"/>
    <w:rsid w:val="005C1AA1"/>
    <w:rsid w:val="005C1B9F"/>
    <w:rsid w:val="005C2A6A"/>
    <w:rsid w:val="005C36E7"/>
    <w:rsid w:val="005C37D6"/>
    <w:rsid w:val="005C414B"/>
    <w:rsid w:val="005C4A2F"/>
    <w:rsid w:val="005C4C4C"/>
    <w:rsid w:val="005C4C77"/>
    <w:rsid w:val="005C4DE3"/>
    <w:rsid w:val="005C4E81"/>
    <w:rsid w:val="005C5C21"/>
    <w:rsid w:val="005C5DB2"/>
    <w:rsid w:val="005C6062"/>
    <w:rsid w:val="005C6374"/>
    <w:rsid w:val="005C69D0"/>
    <w:rsid w:val="005C6E85"/>
    <w:rsid w:val="005C6FD4"/>
    <w:rsid w:val="005C71D5"/>
    <w:rsid w:val="005C7A05"/>
    <w:rsid w:val="005C7BA9"/>
    <w:rsid w:val="005D1092"/>
    <w:rsid w:val="005D133B"/>
    <w:rsid w:val="005D3069"/>
    <w:rsid w:val="005D3FFC"/>
    <w:rsid w:val="005D5220"/>
    <w:rsid w:val="005D5A8E"/>
    <w:rsid w:val="005D5E0C"/>
    <w:rsid w:val="005D64A0"/>
    <w:rsid w:val="005D6CD5"/>
    <w:rsid w:val="005D742D"/>
    <w:rsid w:val="005E0343"/>
    <w:rsid w:val="005E0403"/>
    <w:rsid w:val="005E0934"/>
    <w:rsid w:val="005E0C73"/>
    <w:rsid w:val="005E174C"/>
    <w:rsid w:val="005E1B16"/>
    <w:rsid w:val="005E2497"/>
    <w:rsid w:val="005E2574"/>
    <w:rsid w:val="005E2A10"/>
    <w:rsid w:val="005E34C6"/>
    <w:rsid w:val="005E3A6D"/>
    <w:rsid w:val="005E3DFE"/>
    <w:rsid w:val="005E51EF"/>
    <w:rsid w:val="005E5838"/>
    <w:rsid w:val="005E5FD3"/>
    <w:rsid w:val="005E620B"/>
    <w:rsid w:val="005E64EE"/>
    <w:rsid w:val="005E7537"/>
    <w:rsid w:val="005E7D03"/>
    <w:rsid w:val="005F049A"/>
    <w:rsid w:val="005F06BC"/>
    <w:rsid w:val="005F06BD"/>
    <w:rsid w:val="005F0AAD"/>
    <w:rsid w:val="005F0B29"/>
    <w:rsid w:val="005F0FB4"/>
    <w:rsid w:val="005F1388"/>
    <w:rsid w:val="005F170B"/>
    <w:rsid w:val="005F1DA1"/>
    <w:rsid w:val="005F23CD"/>
    <w:rsid w:val="005F253A"/>
    <w:rsid w:val="005F31D6"/>
    <w:rsid w:val="005F47F2"/>
    <w:rsid w:val="005F4D55"/>
    <w:rsid w:val="005F5990"/>
    <w:rsid w:val="005F5CB0"/>
    <w:rsid w:val="005F5EC5"/>
    <w:rsid w:val="005F72E5"/>
    <w:rsid w:val="005F7379"/>
    <w:rsid w:val="005F74D7"/>
    <w:rsid w:val="005F7B59"/>
    <w:rsid w:val="005F7C0B"/>
    <w:rsid w:val="006012CC"/>
    <w:rsid w:val="00601901"/>
    <w:rsid w:val="00601D33"/>
    <w:rsid w:val="006021A2"/>
    <w:rsid w:val="00602558"/>
    <w:rsid w:val="00602719"/>
    <w:rsid w:val="006029C6"/>
    <w:rsid w:val="00602B22"/>
    <w:rsid w:val="00603156"/>
    <w:rsid w:val="00603213"/>
    <w:rsid w:val="0060331E"/>
    <w:rsid w:val="00603B43"/>
    <w:rsid w:val="00603FC9"/>
    <w:rsid w:val="0060491B"/>
    <w:rsid w:val="00604D4D"/>
    <w:rsid w:val="00604D53"/>
    <w:rsid w:val="0060515C"/>
    <w:rsid w:val="0060516B"/>
    <w:rsid w:val="00605890"/>
    <w:rsid w:val="00605AFB"/>
    <w:rsid w:val="00605D02"/>
    <w:rsid w:val="006064BC"/>
    <w:rsid w:val="0060665E"/>
    <w:rsid w:val="006073E4"/>
    <w:rsid w:val="00607646"/>
    <w:rsid w:val="00607C4D"/>
    <w:rsid w:val="00610197"/>
    <w:rsid w:val="0061072B"/>
    <w:rsid w:val="006115D6"/>
    <w:rsid w:val="00611822"/>
    <w:rsid w:val="00611FF1"/>
    <w:rsid w:val="00612AED"/>
    <w:rsid w:val="00612C6D"/>
    <w:rsid w:val="00613685"/>
    <w:rsid w:val="0061374E"/>
    <w:rsid w:val="00613839"/>
    <w:rsid w:val="0061422A"/>
    <w:rsid w:val="00614C13"/>
    <w:rsid w:val="00615370"/>
    <w:rsid w:val="0061592C"/>
    <w:rsid w:val="00615CE8"/>
    <w:rsid w:val="00616DB4"/>
    <w:rsid w:val="00616FC8"/>
    <w:rsid w:val="006174FD"/>
    <w:rsid w:val="00620AD1"/>
    <w:rsid w:val="00620B22"/>
    <w:rsid w:val="00621073"/>
    <w:rsid w:val="00621E80"/>
    <w:rsid w:val="0062265D"/>
    <w:rsid w:val="00622B24"/>
    <w:rsid w:val="00622B98"/>
    <w:rsid w:val="00622EAD"/>
    <w:rsid w:val="00623024"/>
    <w:rsid w:val="006234FE"/>
    <w:rsid w:val="006236B3"/>
    <w:rsid w:val="00624599"/>
    <w:rsid w:val="00625A4E"/>
    <w:rsid w:val="00625AED"/>
    <w:rsid w:val="00625F52"/>
    <w:rsid w:val="00626841"/>
    <w:rsid w:val="00626FDD"/>
    <w:rsid w:val="00627688"/>
    <w:rsid w:val="006276D7"/>
    <w:rsid w:val="00627A8B"/>
    <w:rsid w:val="00627A95"/>
    <w:rsid w:val="00627C83"/>
    <w:rsid w:val="00627C8D"/>
    <w:rsid w:val="00631498"/>
    <w:rsid w:val="00631E74"/>
    <w:rsid w:val="00632647"/>
    <w:rsid w:val="006329FB"/>
    <w:rsid w:val="00632DDA"/>
    <w:rsid w:val="00632FFA"/>
    <w:rsid w:val="0063312B"/>
    <w:rsid w:val="006338A2"/>
    <w:rsid w:val="00633B35"/>
    <w:rsid w:val="00634744"/>
    <w:rsid w:val="00634811"/>
    <w:rsid w:val="006348A8"/>
    <w:rsid w:val="006351C3"/>
    <w:rsid w:val="00636B08"/>
    <w:rsid w:val="006377E1"/>
    <w:rsid w:val="006379CB"/>
    <w:rsid w:val="00637F10"/>
    <w:rsid w:val="00640548"/>
    <w:rsid w:val="006405D4"/>
    <w:rsid w:val="0064136A"/>
    <w:rsid w:val="00641716"/>
    <w:rsid w:val="00641929"/>
    <w:rsid w:val="006421FD"/>
    <w:rsid w:val="0064278E"/>
    <w:rsid w:val="00642D78"/>
    <w:rsid w:val="006430B1"/>
    <w:rsid w:val="006437E7"/>
    <w:rsid w:val="00644DAF"/>
    <w:rsid w:val="00644DFF"/>
    <w:rsid w:val="00644EC0"/>
    <w:rsid w:val="006452C1"/>
    <w:rsid w:val="0064544A"/>
    <w:rsid w:val="00645D6A"/>
    <w:rsid w:val="006464D2"/>
    <w:rsid w:val="00646965"/>
    <w:rsid w:val="006470CF"/>
    <w:rsid w:val="00650567"/>
    <w:rsid w:val="0065067D"/>
    <w:rsid w:val="00650F04"/>
    <w:rsid w:val="00651E46"/>
    <w:rsid w:val="006524C9"/>
    <w:rsid w:val="00652874"/>
    <w:rsid w:val="006529A1"/>
    <w:rsid w:val="0065302E"/>
    <w:rsid w:val="00653839"/>
    <w:rsid w:val="00653B4B"/>
    <w:rsid w:val="00653C86"/>
    <w:rsid w:val="00653F0B"/>
    <w:rsid w:val="006548FB"/>
    <w:rsid w:val="00654DEC"/>
    <w:rsid w:val="00656039"/>
    <w:rsid w:val="0065633B"/>
    <w:rsid w:val="00656E9F"/>
    <w:rsid w:val="006576C0"/>
    <w:rsid w:val="006577EE"/>
    <w:rsid w:val="00657928"/>
    <w:rsid w:val="00657B38"/>
    <w:rsid w:val="00657ECA"/>
    <w:rsid w:val="00657FEA"/>
    <w:rsid w:val="00660A0E"/>
    <w:rsid w:val="00661EAC"/>
    <w:rsid w:val="00665795"/>
    <w:rsid w:val="0066583F"/>
    <w:rsid w:val="00666990"/>
    <w:rsid w:val="00666A89"/>
    <w:rsid w:val="00666E8F"/>
    <w:rsid w:val="006670C2"/>
    <w:rsid w:val="006679C2"/>
    <w:rsid w:val="00667FB0"/>
    <w:rsid w:val="00670458"/>
    <w:rsid w:val="0067071E"/>
    <w:rsid w:val="00670DB8"/>
    <w:rsid w:val="00670DDC"/>
    <w:rsid w:val="00671215"/>
    <w:rsid w:val="006718E0"/>
    <w:rsid w:val="00671938"/>
    <w:rsid w:val="006722FB"/>
    <w:rsid w:val="0067273F"/>
    <w:rsid w:val="00672911"/>
    <w:rsid w:val="00672A29"/>
    <w:rsid w:val="00673F7B"/>
    <w:rsid w:val="0067405E"/>
    <w:rsid w:val="00674214"/>
    <w:rsid w:val="006751E0"/>
    <w:rsid w:val="0067537C"/>
    <w:rsid w:val="00675B9A"/>
    <w:rsid w:val="00675C87"/>
    <w:rsid w:val="006763BF"/>
    <w:rsid w:val="0067660E"/>
    <w:rsid w:val="006766D3"/>
    <w:rsid w:val="00677189"/>
    <w:rsid w:val="006772B9"/>
    <w:rsid w:val="006772DB"/>
    <w:rsid w:val="0067767A"/>
    <w:rsid w:val="00677DE8"/>
    <w:rsid w:val="006807F8"/>
    <w:rsid w:val="00681C0D"/>
    <w:rsid w:val="00681EB8"/>
    <w:rsid w:val="006824A7"/>
    <w:rsid w:val="00683D41"/>
    <w:rsid w:val="006840E2"/>
    <w:rsid w:val="00685605"/>
    <w:rsid w:val="006856DD"/>
    <w:rsid w:val="00685C90"/>
    <w:rsid w:val="00685D38"/>
    <w:rsid w:val="00685E99"/>
    <w:rsid w:val="006865B7"/>
    <w:rsid w:val="00687834"/>
    <w:rsid w:val="00687B75"/>
    <w:rsid w:val="00690A53"/>
    <w:rsid w:val="00690B64"/>
    <w:rsid w:val="00691017"/>
    <w:rsid w:val="006913C9"/>
    <w:rsid w:val="006915A1"/>
    <w:rsid w:val="00691664"/>
    <w:rsid w:val="0069207E"/>
    <w:rsid w:val="0069344E"/>
    <w:rsid w:val="0069350D"/>
    <w:rsid w:val="00693B06"/>
    <w:rsid w:val="00694C53"/>
    <w:rsid w:val="00695C9F"/>
    <w:rsid w:val="006963C8"/>
    <w:rsid w:val="00696CA2"/>
    <w:rsid w:val="00696D50"/>
    <w:rsid w:val="00697E29"/>
    <w:rsid w:val="006A0079"/>
    <w:rsid w:val="006A00D3"/>
    <w:rsid w:val="006A0FCC"/>
    <w:rsid w:val="006A1D88"/>
    <w:rsid w:val="006A3370"/>
    <w:rsid w:val="006A36E2"/>
    <w:rsid w:val="006A3F64"/>
    <w:rsid w:val="006A40F7"/>
    <w:rsid w:val="006A4343"/>
    <w:rsid w:val="006A51C9"/>
    <w:rsid w:val="006A54DE"/>
    <w:rsid w:val="006A5749"/>
    <w:rsid w:val="006A57B5"/>
    <w:rsid w:val="006A58D6"/>
    <w:rsid w:val="006A5972"/>
    <w:rsid w:val="006A5EB1"/>
    <w:rsid w:val="006A7250"/>
    <w:rsid w:val="006A7515"/>
    <w:rsid w:val="006A7598"/>
    <w:rsid w:val="006B0D63"/>
    <w:rsid w:val="006B175C"/>
    <w:rsid w:val="006B18F7"/>
    <w:rsid w:val="006B1BB8"/>
    <w:rsid w:val="006B241D"/>
    <w:rsid w:val="006B244D"/>
    <w:rsid w:val="006B2F3E"/>
    <w:rsid w:val="006B31CC"/>
    <w:rsid w:val="006B3B73"/>
    <w:rsid w:val="006B3EAD"/>
    <w:rsid w:val="006B4C8C"/>
    <w:rsid w:val="006B54C0"/>
    <w:rsid w:val="006B6A0E"/>
    <w:rsid w:val="006B6D35"/>
    <w:rsid w:val="006B7C2E"/>
    <w:rsid w:val="006B7FEC"/>
    <w:rsid w:val="006C0959"/>
    <w:rsid w:val="006C1156"/>
    <w:rsid w:val="006C13ED"/>
    <w:rsid w:val="006C14AC"/>
    <w:rsid w:val="006C17DD"/>
    <w:rsid w:val="006C225B"/>
    <w:rsid w:val="006C25FA"/>
    <w:rsid w:val="006C2B99"/>
    <w:rsid w:val="006C30BC"/>
    <w:rsid w:val="006C3F1E"/>
    <w:rsid w:val="006C49F9"/>
    <w:rsid w:val="006C51CF"/>
    <w:rsid w:val="006C596B"/>
    <w:rsid w:val="006C5A13"/>
    <w:rsid w:val="006C656C"/>
    <w:rsid w:val="006C684F"/>
    <w:rsid w:val="006C6C7C"/>
    <w:rsid w:val="006C7439"/>
    <w:rsid w:val="006D0DF9"/>
    <w:rsid w:val="006D0E5B"/>
    <w:rsid w:val="006D1978"/>
    <w:rsid w:val="006D20B7"/>
    <w:rsid w:val="006D20E4"/>
    <w:rsid w:val="006D2278"/>
    <w:rsid w:val="006D278C"/>
    <w:rsid w:val="006D2963"/>
    <w:rsid w:val="006D2FA0"/>
    <w:rsid w:val="006D321F"/>
    <w:rsid w:val="006D3524"/>
    <w:rsid w:val="006D3EAE"/>
    <w:rsid w:val="006D58DB"/>
    <w:rsid w:val="006D5D6B"/>
    <w:rsid w:val="006D5F8D"/>
    <w:rsid w:val="006D64C8"/>
    <w:rsid w:val="006D6F06"/>
    <w:rsid w:val="006D711D"/>
    <w:rsid w:val="006D7190"/>
    <w:rsid w:val="006D73E5"/>
    <w:rsid w:val="006D7DD9"/>
    <w:rsid w:val="006D7FB7"/>
    <w:rsid w:val="006E0463"/>
    <w:rsid w:val="006E0495"/>
    <w:rsid w:val="006E1202"/>
    <w:rsid w:val="006E1522"/>
    <w:rsid w:val="006E16BB"/>
    <w:rsid w:val="006E1F26"/>
    <w:rsid w:val="006E1F2C"/>
    <w:rsid w:val="006E240A"/>
    <w:rsid w:val="006E282C"/>
    <w:rsid w:val="006E361F"/>
    <w:rsid w:val="006E3716"/>
    <w:rsid w:val="006E3AAB"/>
    <w:rsid w:val="006E3C21"/>
    <w:rsid w:val="006E3EEA"/>
    <w:rsid w:val="006E460E"/>
    <w:rsid w:val="006E467F"/>
    <w:rsid w:val="006E6368"/>
    <w:rsid w:val="006E6564"/>
    <w:rsid w:val="006E6C39"/>
    <w:rsid w:val="006E6F20"/>
    <w:rsid w:val="006E754C"/>
    <w:rsid w:val="006E76E2"/>
    <w:rsid w:val="006E7864"/>
    <w:rsid w:val="006F0505"/>
    <w:rsid w:val="006F05DF"/>
    <w:rsid w:val="006F0AC1"/>
    <w:rsid w:val="006F0DB6"/>
    <w:rsid w:val="006F1549"/>
    <w:rsid w:val="006F2D59"/>
    <w:rsid w:val="006F2EED"/>
    <w:rsid w:val="006F3C87"/>
    <w:rsid w:val="006F412D"/>
    <w:rsid w:val="006F4887"/>
    <w:rsid w:val="006F4A85"/>
    <w:rsid w:val="006F4DB1"/>
    <w:rsid w:val="006F4EBA"/>
    <w:rsid w:val="006F4F9B"/>
    <w:rsid w:val="006F5BFF"/>
    <w:rsid w:val="006F6753"/>
    <w:rsid w:val="006F6ADD"/>
    <w:rsid w:val="006F6D72"/>
    <w:rsid w:val="006F748A"/>
    <w:rsid w:val="006F7548"/>
    <w:rsid w:val="006F779F"/>
    <w:rsid w:val="006F7D86"/>
    <w:rsid w:val="007005CF"/>
    <w:rsid w:val="00700A94"/>
    <w:rsid w:val="007012C0"/>
    <w:rsid w:val="00702342"/>
    <w:rsid w:val="00702B5A"/>
    <w:rsid w:val="00702EB3"/>
    <w:rsid w:val="00703E04"/>
    <w:rsid w:val="00703E82"/>
    <w:rsid w:val="00704F34"/>
    <w:rsid w:val="007054EE"/>
    <w:rsid w:val="00705AF0"/>
    <w:rsid w:val="00705C81"/>
    <w:rsid w:val="00706BFE"/>
    <w:rsid w:val="00707399"/>
    <w:rsid w:val="00707950"/>
    <w:rsid w:val="00707B8F"/>
    <w:rsid w:val="00710CBA"/>
    <w:rsid w:val="007111C3"/>
    <w:rsid w:val="007112F3"/>
    <w:rsid w:val="007138EF"/>
    <w:rsid w:val="007141E2"/>
    <w:rsid w:val="00714912"/>
    <w:rsid w:val="00715732"/>
    <w:rsid w:val="00715AD8"/>
    <w:rsid w:val="00715F30"/>
    <w:rsid w:val="00716BB4"/>
    <w:rsid w:val="00720329"/>
    <w:rsid w:val="007203CC"/>
    <w:rsid w:val="00720917"/>
    <w:rsid w:val="00720B0F"/>
    <w:rsid w:val="0072129B"/>
    <w:rsid w:val="00722061"/>
    <w:rsid w:val="00722124"/>
    <w:rsid w:val="007232B0"/>
    <w:rsid w:val="007232C2"/>
    <w:rsid w:val="00724078"/>
    <w:rsid w:val="00724458"/>
    <w:rsid w:val="007247A5"/>
    <w:rsid w:val="007253EE"/>
    <w:rsid w:val="00725445"/>
    <w:rsid w:val="00725639"/>
    <w:rsid w:val="00725CA3"/>
    <w:rsid w:val="00725F91"/>
    <w:rsid w:val="00726E83"/>
    <w:rsid w:val="00727819"/>
    <w:rsid w:val="00727844"/>
    <w:rsid w:val="007302BB"/>
    <w:rsid w:val="007302FD"/>
    <w:rsid w:val="0073050B"/>
    <w:rsid w:val="00730A52"/>
    <w:rsid w:val="00730E50"/>
    <w:rsid w:val="00730FEB"/>
    <w:rsid w:val="007310CC"/>
    <w:rsid w:val="007319A5"/>
    <w:rsid w:val="00731BD7"/>
    <w:rsid w:val="00732218"/>
    <w:rsid w:val="0073224F"/>
    <w:rsid w:val="00732D15"/>
    <w:rsid w:val="00733206"/>
    <w:rsid w:val="00734271"/>
    <w:rsid w:val="007346DC"/>
    <w:rsid w:val="00734CDD"/>
    <w:rsid w:val="00735234"/>
    <w:rsid w:val="00736345"/>
    <w:rsid w:val="00736693"/>
    <w:rsid w:val="00736F49"/>
    <w:rsid w:val="007378DA"/>
    <w:rsid w:val="00740D86"/>
    <w:rsid w:val="00740DC2"/>
    <w:rsid w:val="0074184D"/>
    <w:rsid w:val="00741AE2"/>
    <w:rsid w:val="00741CEF"/>
    <w:rsid w:val="00742E85"/>
    <w:rsid w:val="00742FB7"/>
    <w:rsid w:val="00743197"/>
    <w:rsid w:val="00743C1A"/>
    <w:rsid w:val="00744099"/>
    <w:rsid w:val="00744197"/>
    <w:rsid w:val="007441AF"/>
    <w:rsid w:val="00744299"/>
    <w:rsid w:val="00744579"/>
    <w:rsid w:val="00744A3C"/>
    <w:rsid w:val="00744FEB"/>
    <w:rsid w:val="00745171"/>
    <w:rsid w:val="00745EFC"/>
    <w:rsid w:val="00746684"/>
    <w:rsid w:val="007469B0"/>
    <w:rsid w:val="00747D0A"/>
    <w:rsid w:val="00747F42"/>
    <w:rsid w:val="007510F7"/>
    <w:rsid w:val="0075135D"/>
    <w:rsid w:val="007517FD"/>
    <w:rsid w:val="00752481"/>
    <w:rsid w:val="00752B06"/>
    <w:rsid w:val="0075306C"/>
    <w:rsid w:val="0075375F"/>
    <w:rsid w:val="007538C0"/>
    <w:rsid w:val="00753A79"/>
    <w:rsid w:val="00755E3C"/>
    <w:rsid w:val="00755F70"/>
    <w:rsid w:val="00756890"/>
    <w:rsid w:val="007569D2"/>
    <w:rsid w:val="00757500"/>
    <w:rsid w:val="007605D2"/>
    <w:rsid w:val="007607C3"/>
    <w:rsid w:val="00760EB5"/>
    <w:rsid w:val="00761841"/>
    <w:rsid w:val="00761F47"/>
    <w:rsid w:val="00761FEA"/>
    <w:rsid w:val="00763B31"/>
    <w:rsid w:val="00763FAB"/>
    <w:rsid w:val="0076420F"/>
    <w:rsid w:val="00764310"/>
    <w:rsid w:val="00764313"/>
    <w:rsid w:val="00764333"/>
    <w:rsid w:val="007650CB"/>
    <w:rsid w:val="00766158"/>
    <w:rsid w:val="0076665B"/>
    <w:rsid w:val="00766BBB"/>
    <w:rsid w:val="00767E03"/>
    <w:rsid w:val="00767F5C"/>
    <w:rsid w:val="00772553"/>
    <w:rsid w:val="00772C7E"/>
    <w:rsid w:val="00773693"/>
    <w:rsid w:val="00773F1A"/>
    <w:rsid w:val="00773F4F"/>
    <w:rsid w:val="0077409B"/>
    <w:rsid w:val="0077427D"/>
    <w:rsid w:val="007746E6"/>
    <w:rsid w:val="00774832"/>
    <w:rsid w:val="00774C54"/>
    <w:rsid w:val="00774F67"/>
    <w:rsid w:val="007758EB"/>
    <w:rsid w:val="00775BA8"/>
    <w:rsid w:val="007765F0"/>
    <w:rsid w:val="00777139"/>
    <w:rsid w:val="007801DD"/>
    <w:rsid w:val="007805B9"/>
    <w:rsid w:val="00780953"/>
    <w:rsid w:val="00780DB4"/>
    <w:rsid w:val="007811A3"/>
    <w:rsid w:val="00782D26"/>
    <w:rsid w:val="00782FA0"/>
    <w:rsid w:val="00784082"/>
    <w:rsid w:val="00784516"/>
    <w:rsid w:val="00784AE2"/>
    <w:rsid w:val="00784EE6"/>
    <w:rsid w:val="00785563"/>
    <w:rsid w:val="00785A97"/>
    <w:rsid w:val="00785BBC"/>
    <w:rsid w:val="00785DDA"/>
    <w:rsid w:val="00785FEB"/>
    <w:rsid w:val="00786149"/>
    <w:rsid w:val="00786B29"/>
    <w:rsid w:val="007877DD"/>
    <w:rsid w:val="00787894"/>
    <w:rsid w:val="007909E3"/>
    <w:rsid w:val="00790D70"/>
    <w:rsid w:val="00791F15"/>
    <w:rsid w:val="00791F19"/>
    <w:rsid w:val="007922DE"/>
    <w:rsid w:val="00792565"/>
    <w:rsid w:val="00792577"/>
    <w:rsid w:val="007926D5"/>
    <w:rsid w:val="00793DBA"/>
    <w:rsid w:val="0079430D"/>
    <w:rsid w:val="00794BAB"/>
    <w:rsid w:val="0079517D"/>
    <w:rsid w:val="007951B5"/>
    <w:rsid w:val="00795C46"/>
    <w:rsid w:val="00795F47"/>
    <w:rsid w:val="007965EA"/>
    <w:rsid w:val="00796924"/>
    <w:rsid w:val="0079779D"/>
    <w:rsid w:val="007A063B"/>
    <w:rsid w:val="007A0FFE"/>
    <w:rsid w:val="007A1044"/>
    <w:rsid w:val="007A1D46"/>
    <w:rsid w:val="007A1D62"/>
    <w:rsid w:val="007A2004"/>
    <w:rsid w:val="007A2805"/>
    <w:rsid w:val="007A33BF"/>
    <w:rsid w:val="007A3703"/>
    <w:rsid w:val="007A4459"/>
    <w:rsid w:val="007A4512"/>
    <w:rsid w:val="007A4B94"/>
    <w:rsid w:val="007A6A09"/>
    <w:rsid w:val="007A6BE7"/>
    <w:rsid w:val="007A7382"/>
    <w:rsid w:val="007A7ABF"/>
    <w:rsid w:val="007A7C2A"/>
    <w:rsid w:val="007B044B"/>
    <w:rsid w:val="007B06AE"/>
    <w:rsid w:val="007B0953"/>
    <w:rsid w:val="007B0D3B"/>
    <w:rsid w:val="007B0E63"/>
    <w:rsid w:val="007B15A4"/>
    <w:rsid w:val="007B18A5"/>
    <w:rsid w:val="007B1B39"/>
    <w:rsid w:val="007B217E"/>
    <w:rsid w:val="007B30F6"/>
    <w:rsid w:val="007B3CED"/>
    <w:rsid w:val="007B40DD"/>
    <w:rsid w:val="007B4627"/>
    <w:rsid w:val="007B559C"/>
    <w:rsid w:val="007B709E"/>
    <w:rsid w:val="007B71B4"/>
    <w:rsid w:val="007B77A1"/>
    <w:rsid w:val="007C01A2"/>
    <w:rsid w:val="007C0231"/>
    <w:rsid w:val="007C0242"/>
    <w:rsid w:val="007C0650"/>
    <w:rsid w:val="007C0BAC"/>
    <w:rsid w:val="007C0C2C"/>
    <w:rsid w:val="007C10A2"/>
    <w:rsid w:val="007C1724"/>
    <w:rsid w:val="007C17E2"/>
    <w:rsid w:val="007C21D3"/>
    <w:rsid w:val="007C23D3"/>
    <w:rsid w:val="007C31BF"/>
    <w:rsid w:val="007C36A9"/>
    <w:rsid w:val="007C3976"/>
    <w:rsid w:val="007C3E60"/>
    <w:rsid w:val="007C3E8C"/>
    <w:rsid w:val="007C4421"/>
    <w:rsid w:val="007C442D"/>
    <w:rsid w:val="007C4684"/>
    <w:rsid w:val="007C4D6E"/>
    <w:rsid w:val="007C526C"/>
    <w:rsid w:val="007C684E"/>
    <w:rsid w:val="007C739F"/>
    <w:rsid w:val="007C73ED"/>
    <w:rsid w:val="007C7681"/>
    <w:rsid w:val="007C7F84"/>
    <w:rsid w:val="007D060A"/>
    <w:rsid w:val="007D114B"/>
    <w:rsid w:val="007D19E6"/>
    <w:rsid w:val="007D28FA"/>
    <w:rsid w:val="007D31B4"/>
    <w:rsid w:val="007D3381"/>
    <w:rsid w:val="007D3BB3"/>
    <w:rsid w:val="007D42CF"/>
    <w:rsid w:val="007D46CD"/>
    <w:rsid w:val="007D49ED"/>
    <w:rsid w:val="007D50D5"/>
    <w:rsid w:val="007D51FF"/>
    <w:rsid w:val="007D5232"/>
    <w:rsid w:val="007D5725"/>
    <w:rsid w:val="007D5ED1"/>
    <w:rsid w:val="007D6331"/>
    <w:rsid w:val="007D64AB"/>
    <w:rsid w:val="007D6521"/>
    <w:rsid w:val="007D6C46"/>
    <w:rsid w:val="007D7E5C"/>
    <w:rsid w:val="007D7F3D"/>
    <w:rsid w:val="007D7F8E"/>
    <w:rsid w:val="007E0170"/>
    <w:rsid w:val="007E01BE"/>
    <w:rsid w:val="007E044E"/>
    <w:rsid w:val="007E051A"/>
    <w:rsid w:val="007E0541"/>
    <w:rsid w:val="007E1564"/>
    <w:rsid w:val="007E1F09"/>
    <w:rsid w:val="007E2377"/>
    <w:rsid w:val="007E239A"/>
    <w:rsid w:val="007E3082"/>
    <w:rsid w:val="007E394E"/>
    <w:rsid w:val="007E4666"/>
    <w:rsid w:val="007E537F"/>
    <w:rsid w:val="007E5BD8"/>
    <w:rsid w:val="007E65ED"/>
    <w:rsid w:val="007E6AE9"/>
    <w:rsid w:val="007E7F64"/>
    <w:rsid w:val="007F074D"/>
    <w:rsid w:val="007F0A4B"/>
    <w:rsid w:val="007F0B47"/>
    <w:rsid w:val="007F0C04"/>
    <w:rsid w:val="007F1E4B"/>
    <w:rsid w:val="007F2080"/>
    <w:rsid w:val="007F27AD"/>
    <w:rsid w:val="007F349B"/>
    <w:rsid w:val="007F3814"/>
    <w:rsid w:val="007F3E76"/>
    <w:rsid w:val="007F3F9E"/>
    <w:rsid w:val="007F3FDF"/>
    <w:rsid w:val="007F4307"/>
    <w:rsid w:val="007F4ADE"/>
    <w:rsid w:val="007F4F7A"/>
    <w:rsid w:val="007F53C7"/>
    <w:rsid w:val="007F550C"/>
    <w:rsid w:val="007F7220"/>
    <w:rsid w:val="007F7C72"/>
    <w:rsid w:val="008000A3"/>
    <w:rsid w:val="00800AA9"/>
    <w:rsid w:val="00800C05"/>
    <w:rsid w:val="008015DF"/>
    <w:rsid w:val="00801BB4"/>
    <w:rsid w:val="00801E15"/>
    <w:rsid w:val="008026B5"/>
    <w:rsid w:val="00802726"/>
    <w:rsid w:val="00802E10"/>
    <w:rsid w:val="00802E99"/>
    <w:rsid w:val="00803C4A"/>
    <w:rsid w:val="00803CCF"/>
    <w:rsid w:val="00804082"/>
    <w:rsid w:val="00804279"/>
    <w:rsid w:val="00804441"/>
    <w:rsid w:val="0080454F"/>
    <w:rsid w:val="0080482F"/>
    <w:rsid w:val="00804B66"/>
    <w:rsid w:val="00804FDA"/>
    <w:rsid w:val="008051A4"/>
    <w:rsid w:val="008058C2"/>
    <w:rsid w:val="00805CB7"/>
    <w:rsid w:val="008061CA"/>
    <w:rsid w:val="00806C0F"/>
    <w:rsid w:val="00806FE0"/>
    <w:rsid w:val="008077DD"/>
    <w:rsid w:val="00807CDF"/>
    <w:rsid w:val="00807FEB"/>
    <w:rsid w:val="008101B6"/>
    <w:rsid w:val="00810648"/>
    <w:rsid w:val="00810B13"/>
    <w:rsid w:val="0081125F"/>
    <w:rsid w:val="00812134"/>
    <w:rsid w:val="0081249D"/>
    <w:rsid w:val="00812F7C"/>
    <w:rsid w:val="0081407B"/>
    <w:rsid w:val="00814C61"/>
    <w:rsid w:val="00815093"/>
    <w:rsid w:val="00815DA8"/>
    <w:rsid w:val="00815F1A"/>
    <w:rsid w:val="00816219"/>
    <w:rsid w:val="00816A76"/>
    <w:rsid w:val="00816F30"/>
    <w:rsid w:val="008171F9"/>
    <w:rsid w:val="00817B8D"/>
    <w:rsid w:val="00820FCC"/>
    <w:rsid w:val="0082159A"/>
    <w:rsid w:val="0082163D"/>
    <w:rsid w:val="00821833"/>
    <w:rsid w:val="00821CCD"/>
    <w:rsid w:val="00821E63"/>
    <w:rsid w:val="00821FB4"/>
    <w:rsid w:val="0082240E"/>
    <w:rsid w:val="00822E49"/>
    <w:rsid w:val="0082339D"/>
    <w:rsid w:val="00823A3A"/>
    <w:rsid w:val="00824161"/>
    <w:rsid w:val="008241DF"/>
    <w:rsid w:val="00824E88"/>
    <w:rsid w:val="00824EC8"/>
    <w:rsid w:val="00825459"/>
    <w:rsid w:val="00826702"/>
    <w:rsid w:val="008268BA"/>
    <w:rsid w:val="00826BDA"/>
    <w:rsid w:val="0082759C"/>
    <w:rsid w:val="00827630"/>
    <w:rsid w:val="00827680"/>
    <w:rsid w:val="008279CA"/>
    <w:rsid w:val="00827B56"/>
    <w:rsid w:val="00827CE4"/>
    <w:rsid w:val="00827DA2"/>
    <w:rsid w:val="008306F6"/>
    <w:rsid w:val="008307B9"/>
    <w:rsid w:val="00830866"/>
    <w:rsid w:val="00830A47"/>
    <w:rsid w:val="00831FF7"/>
    <w:rsid w:val="00833440"/>
    <w:rsid w:val="00833EFD"/>
    <w:rsid w:val="0083415F"/>
    <w:rsid w:val="00834286"/>
    <w:rsid w:val="008343EC"/>
    <w:rsid w:val="0083489C"/>
    <w:rsid w:val="008351E1"/>
    <w:rsid w:val="00835564"/>
    <w:rsid w:val="00836C00"/>
    <w:rsid w:val="00836DC3"/>
    <w:rsid w:val="008372B9"/>
    <w:rsid w:val="00837497"/>
    <w:rsid w:val="008375F2"/>
    <w:rsid w:val="008378D8"/>
    <w:rsid w:val="00837C93"/>
    <w:rsid w:val="00840EFB"/>
    <w:rsid w:val="008412D4"/>
    <w:rsid w:val="008427CB"/>
    <w:rsid w:val="00842C27"/>
    <w:rsid w:val="00842D62"/>
    <w:rsid w:val="008430D1"/>
    <w:rsid w:val="00843840"/>
    <w:rsid w:val="008439AD"/>
    <w:rsid w:val="00843A07"/>
    <w:rsid w:val="00843BDD"/>
    <w:rsid w:val="00843C3A"/>
    <w:rsid w:val="00843DA9"/>
    <w:rsid w:val="00843FA1"/>
    <w:rsid w:val="0084419C"/>
    <w:rsid w:val="008442E2"/>
    <w:rsid w:val="008450B1"/>
    <w:rsid w:val="00845299"/>
    <w:rsid w:val="00845666"/>
    <w:rsid w:val="00845A2D"/>
    <w:rsid w:val="00845DD1"/>
    <w:rsid w:val="00845E66"/>
    <w:rsid w:val="00846A33"/>
    <w:rsid w:val="008470BE"/>
    <w:rsid w:val="00847F30"/>
    <w:rsid w:val="00847F64"/>
    <w:rsid w:val="0085010C"/>
    <w:rsid w:val="008505AE"/>
    <w:rsid w:val="00851FD5"/>
    <w:rsid w:val="00854586"/>
    <w:rsid w:val="008548BA"/>
    <w:rsid w:val="00854D4C"/>
    <w:rsid w:val="00854E68"/>
    <w:rsid w:val="00854F43"/>
    <w:rsid w:val="0085533B"/>
    <w:rsid w:val="00855472"/>
    <w:rsid w:val="0085551F"/>
    <w:rsid w:val="00856590"/>
    <w:rsid w:val="008568FC"/>
    <w:rsid w:val="00857480"/>
    <w:rsid w:val="00857CF4"/>
    <w:rsid w:val="00860E05"/>
    <w:rsid w:val="00860E32"/>
    <w:rsid w:val="0086113C"/>
    <w:rsid w:val="00861182"/>
    <w:rsid w:val="0086205C"/>
    <w:rsid w:val="008623E0"/>
    <w:rsid w:val="008633FD"/>
    <w:rsid w:val="00863944"/>
    <w:rsid w:val="0086445A"/>
    <w:rsid w:val="00864478"/>
    <w:rsid w:val="00865063"/>
    <w:rsid w:val="008651F7"/>
    <w:rsid w:val="0086582E"/>
    <w:rsid w:val="00865C04"/>
    <w:rsid w:val="008676A2"/>
    <w:rsid w:val="00867BC2"/>
    <w:rsid w:val="008706DA"/>
    <w:rsid w:val="008720BB"/>
    <w:rsid w:val="008722B6"/>
    <w:rsid w:val="00872919"/>
    <w:rsid w:val="00872F44"/>
    <w:rsid w:val="00873A1B"/>
    <w:rsid w:val="00873F86"/>
    <w:rsid w:val="008744A6"/>
    <w:rsid w:val="0087496E"/>
    <w:rsid w:val="008749CC"/>
    <w:rsid w:val="00874B71"/>
    <w:rsid w:val="00874DBC"/>
    <w:rsid w:val="00874E05"/>
    <w:rsid w:val="008766DB"/>
    <w:rsid w:val="00876DE3"/>
    <w:rsid w:val="00877092"/>
    <w:rsid w:val="00877168"/>
    <w:rsid w:val="008772CA"/>
    <w:rsid w:val="008773EA"/>
    <w:rsid w:val="00880231"/>
    <w:rsid w:val="00880F02"/>
    <w:rsid w:val="008813BD"/>
    <w:rsid w:val="00882040"/>
    <w:rsid w:val="008826D4"/>
    <w:rsid w:val="008827EF"/>
    <w:rsid w:val="00882FA6"/>
    <w:rsid w:val="008833C3"/>
    <w:rsid w:val="0088373D"/>
    <w:rsid w:val="008838EA"/>
    <w:rsid w:val="00883D17"/>
    <w:rsid w:val="00884C3F"/>
    <w:rsid w:val="00884D08"/>
    <w:rsid w:val="00884E46"/>
    <w:rsid w:val="008850EC"/>
    <w:rsid w:val="00885C94"/>
    <w:rsid w:val="00885CAF"/>
    <w:rsid w:val="00887C49"/>
    <w:rsid w:val="00890091"/>
    <w:rsid w:val="00890D67"/>
    <w:rsid w:val="00890D7D"/>
    <w:rsid w:val="008910A0"/>
    <w:rsid w:val="0089113A"/>
    <w:rsid w:val="00892086"/>
    <w:rsid w:val="0089235C"/>
    <w:rsid w:val="0089287C"/>
    <w:rsid w:val="00892E44"/>
    <w:rsid w:val="00893596"/>
    <w:rsid w:val="00893A12"/>
    <w:rsid w:val="00893C3E"/>
    <w:rsid w:val="00893DE7"/>
    <w:rsid w:val="00893EEC"/>
    <w:rsid w:val="008942A9"/>
    <w:rsid w:val="008949DC"/>
    <w:rsid w:val="0089579F"/>
    <w:rsid w:val="008957BA"/>
    <w:rsid w:val="0089645E"/>
    <w:rsid w:val="008969E1"/>
    <w:rsid w:val="00896D28"/>
    <w:rsid w:val="00897099"/>
    <w:rsid w:val="008A0B0E"/>
    <w:rsid w:val="008A165C"/>
    <w:rsid w:val="008A1FFC"/>
    <w:rsid w:val="008A25F7"/>
    <w:rsid w:val="008A2654"/>
    <w:rsid w:val="008A3189"/>
    <w:rsid w:val="008A35C8"/>
    <w:rsid w:val="008A36BA"/>
    <w:rsid w:val="008A4041"/>
    <w:rsid w:val="008A419B"/>
    <w:rsid w:val="008A4C8E"/>
    <w:rsid w:val="008A4DBD"/>
    <w:rsid w:val="008A5D7F"/>
    <w:rsid w:val="008A5EC9"/>
    <w:rsid w:val="008A6118"/>
    <w:rsid w:val="008A65DA"/>
    <w:rsid w:val="008A7BAE"/>
    <w:rsid w:val="008B0BBD"/>
    <w:rsid w:val="008B185B"/>
    <w:rsid w:val="008B2787"/>
    <w:rsid w:val="008B2D15"/>
    <w:rsid w:val="008B2F2F"/>
    <w:rsid w:val="008B3253"/>
    <w:rsid w:val="008B3904"/>
    <w:rsid w:val="008B396F"/>
    <w:rsid w:val="008B4718"/>
    <w:rsid w:val="008B47AA"/>
    <w:rsid w:val="008B4A58"/>
    <w:rsid w:val="008B53D0"/>
    <w:rsid w:val="008B55BD"/>
    <w:rsid w:val="008B5AC0"/>
    <w:rsid w:val="008B6299"/>
    <w:rsid w:val="008B6590"/>
    <w:rsid w:val="008B6833"/>
    <w:rsid w:val="008B6BAE"/>
    <w:rsid w:val="008B6F0C"/>
    <w:rsid w:val="008B71D4"/>
    <w:rsid w:val="008C0DE8"/>
    <w:rsid w:val="008C0DF8"/>
    <w:rsid w:val="008C18FE"/>
    <w:rsid w:val="008C1970"/>
    <w:rsid w:val="008C2991"/>
    <w:rsid w:val="008C338A"/>
    <w:rsid w:val="008C355A"/>
    <w:rsid w:val="008C3781"/>
    <w:rsid w:val="008C4AE0"/>
    <w:rsid w:val="008C4D13"/>
    <w:rsid w:val="008C4F89"/>
    <w:rsid w:val="008C531C"/>
    <w:rsid w:val="008C5561"/>
    <w:rsid w:val="008C5799"/>
    <w:rsid w:val="008C5A15"/>
    <w:rsid w:val="008C69D6"/>
    <w:rsid w:val="008C758B"/>
    <w:rsid w:val="008C77FD"/>
    <w:rsid w:val="008D00E4"/>
    <w:rsid w:val="008D05D4"/>
    <w:rsid w:val="008D14A2"/>
    <w:rsid w:val="008D1EFC"/>
    <w:rsid w:val="008D272F"/>
    <w:rsid w:val="008D2F4C"/>
    <w:rsid w:val="008D3D35"/>
    <w:rsid w:val="008D46FE"/>
    <w:rsid w:val="008D4D9D"/>
    <w:rsid w:val="008D5731"/>
    <w:rsid w:val="008D62A4"/>
    <w:rsid w:val="008D6CC7"/>
    <w:rsid w:val="008D6D1E"/>
    <w:rsid w:val="008D7332"/>
    <w:rsid w:val="008D7A32"/>
    <w:rsid w:val="008D7C81"/>
    <w:rsid w:val="008D7CFE"/>
    <w:rsid w:val="008D7F36"/>
    <w:rsid w:val="008E1E48"/>
    <w:rsid w:val="008E1F85"/>
    <w:rsid w:val="008E27FA"/>
    <w:rsid w:val="008E38A0"/>
    <w:rsid w:val="008E3A41"/>
    <w:rsid w:val="008E3F3F"/>
    <w:rsid w:val="008E45E0"/>
    <w:rsid w:val="008E485C"/>
    <w:rsid w:val="008E4F8C"/>
    <w:rsid w:val="008E5B09"/>
    <w:rsid w:val="008E6FC3"/>
    <w:rsid w:val="008F045E"/>
    <w:rsid w:val="008F139B"/>
    <w:rsid w:val="008F245C"/>
    <w:rsid w:val="008F290A"/>
    <w:rsid w:val="008F2AC7"/>
    <w:rsid w:val="008F2AE1"/>
    <w:rsid w:val="008F301A"/>
    <w:rsid w:val="008F30C9"/>
    <w:rsid w:val="008F3176"/>
    <w:rsid w:val="008F3691"/>
    <w:rsid w:val="008F3794"/>
    <w:rsid w:val="008F3CBE"/>
    <w:rsid w:val="008F3EE2"/>
    <w:rsid w:val="008F4C9F"/>
    <w:rsid w:val="008F4E99"/>
    <w:rsid w:val="008F518E"/>
    <w:rsid w:val="008F564A"/>
    <w:rsid w:val="008F5EDC"/>
    <w:rsid w:val="008F64BD"/>
    <w:rsid w:val="008F6EFC"/>
    <w:rsid w:val="008F6F66"/>
    <w:rsid w:val="008F702C"/>
    <w:rsid w:val="008F7575"/>
    <w:rsid w:val="008F7A0A"/>
    <w:rsid w:val="008F7B61"/>
    <w:rsid w:val="008F7D07"/>
    <w:rsid w:val="00900D04"/>
    <w:rsid w:val="0090113B"/>
    <w:rsid w:val="00901FA9"/>
    <w:rsid w:val="009024A9"/>
    <w:rsid w:val="00903398"/>
    <w:rsid w:val="009035C7"/>
    <w:rsid w:val="00903A9A"/>
    <w:rsid w:val="00904A9E"/>
    <w:rsid w:val="009055F1"/>
    <w:rsid w:val="00905709"/>
    <w:rsid w:val="0090572D"/>
    <w:rsid w:val="009057CF"/>
    <w:rsid w:val="00905812"/>
    <w:rsid w:val="00905D66"/>
    <w:rsid w:val="00906891"/>
    <w:rsid w:val="0090689E"/>
    <w:rsid w:val="00906F00"/>
    <w:rsid w:val="00907794"/>
    <w:rsid w:val="00907DDF"/>
    <w:rsid w:val="00910131"/>
    <w:rsid w:val="009101E9"/>
    <w:rsid w:val="00910572"/>
    <w:rsid w:val="0091120A"/>
    <w:rsid w:val="00911891"/>
    <w:rsid w:val="00911FA6"/>
    <w:rsid w:val="0091280B"/>
    <w:rsid w:val="00912C67"/>
    <w:rsid w:val="00913146"/>
    <w:rsid w:val="00913255"/>
    <w:rsid w:val="00913B5B"/>
    <w:rsid w:val="00914FD4"/>
    <w:rsid w:val="00915379"/>
    <w:rsid w:val="00915BA3"/>
    <w:rsid w:val="009160E4"/>
    <w:rsid w:val="00916464"/>
    <w:rsid w:val="00917F1A"/>
    <w:rsid w:val="00917FD2"/>
    <w:rsid w:val="00921F28"/>
    <w:rsid w:val="00921F6B"/>
    <w:rsid w:val="00922466"/>
    <w:rsid w:val="00922A72"/>
    <w:rsid w:val="00922B58"/>
    <w:rsid w:val="00922BED"/>
    <w:rsid w:val="009231C6"/>
    <w:rsid w:val="009246F7"/>
    <w:rsid w:val="00924B8D"/>
    <w:rsid w:val="00924ECC"/>
    <w:rsid w:val="009256A4"/>
    <w:rsid w:val="00925B75"/>
    <w:rsid w:val="00926816"/>
    <w:rsid w:val="00926903"/>
    <w:rsid w:val="00927026"/>
    <w:rsid w:val="00927C19"/>
    <w:rsid w:val="00927DC5"/>
    <w:rsid w:val="00930438"/>
    <w:rsid w:val="00930682"/>
    <w:rsid w:val="009309E2"/>
    <w:rsid w:val="00930A3B"/>
    <w:rsid w:val="00930B55"/>
    <w:rsid w:val="0093109C"/>
    <w:rsid w:val="00931393"/>
    <w:rsid w:val="00932064"/>
    <w:rsid w:val="0093215C"/>
    <w:rsid w:val="009325AF"/>
    <w:rsid w:val="00932F3E"/>
    <w:rsid w:val="0093303D"/>
    <w:rsid w:val="009335A1"/>
    <w:rsid w:val="009335E1"/>
    <w:rsid w:val="0093373F"/>
    <w:rsid w:val="009338B3"/>
    <w:rsid w:val="00934AF6"/>
    <w:rsid w:val="009353D5"/>
    <w:rsid w:val="009364BC"/>
    <w:rsid w:val="009368CB"/>
    <w:rsid w:val="009371D8"/>
    <w:rsid w:val="009372FB"/>
    <w:rsid w:val="0094051D"/>
    <w:rsid w:val="009405F8"/>
    <w:rsid w:val="0094073E"/>
    <w:rsid w:val="00940AD7"/>
    <w:rsid w:val="00940D9C"/>
    <w:rsid w:val="00940F10"/>
    <w:rsid w:val="00941B04"/>
    <w:rsid w:val="00941FDF"/>
    <w:rsid w:val="009420FC"/>
    <w:rsid w:val="00942116"/>
    <w:rsid w:val="009424DA"/>
    <w:rsid w:val="009427F9"/>
    <w:rsid w:val="00942E9C"/>
    <w:rsid w:val="00944F53"/>
    <w:rsid w:val="00944FB3"/>
    <w:rsid w:val="0094545A"/>
    <w:rsid w:val="00945773"/>
    <w:rsid w:val="0094666F"/>
    <w:rsid w:val="00947475"/>
    <w:rsid w:val="0094754D"/>
    <w:rsid w:val="0095048D"/>
    <w:rsid w:val="0095212D"/>
    <w:rsid w:val="00952405"/>
    <w:rsid w:val="00952C20"/>
    <w:rsid w:val="00952FE7"/>
    <w:rsid w:val="00953227"/>
    <w:rsid w:val="00953A62"/>
    <w:rsid w:val="00953E91"/>
    <w:rsid w:val="009551A3"/>
    <w:rsid w:val="0095583D"/>
    <w:rsid w:val="00955B89"/>
    <w:rsid w:val="00956028"/>
    <w:rsid w:val="0095611A"/>
    <w:rsid w:val="0095631F"/>
    <w:rsid w:val="009567C3"/>
    <w:rsid w:val="0095739A"/>
    <w:rsid w:val="00957B09"/>
    <w:rsid w:val="00957F55"/>
    <w:rsid w:val="00960773"/>
    <w:rsid w:val="00961636"/>
    <w:rsid w:val="0096182F"/>
    <w:rsid w:val="00961900"/>
    <w:rsid w:val="00961D0B"/>
    <w:rsid w:val="00962911"/>
    <w:rsid w:val="00963264"/>
    <w:rsid w:val="00963617"/>
    <w:rsid w:val="00963D24"/>
    <w:rsid w:val="00963E38"/>
    <w:rsid w:val="00964FE5"/>
    <w:rsid w:val="00965060"/>
    <w:rsid w:val="00966ADF"/>
    <w:rsid w:val="009671EF"/>
    <w:rsid w:val="009677BE"/>
    <w:rsid w:val="00967C47"/>
    <w:rsid w:val="00967C91"/>
    <w:rsid w:val="00967D24"/>
    <w:rsid w:val="00970262"/>
    <w:rsid w:val="00970EC2"/>
    <w:rsid w:val="0097191C"/>
    <w:rsid w:val="00971D71"/>
    <w:rsid w:val="00972284"/>
    <w:rsid w:val="0097271E"/>
    <w:rsid w:val="009733D9"/>
    <w:rsid w:val="00973665"/>
    <w:rsid w:val="00973A93"/>
    <w:rsid w:val="0097409D"/>
    <w:rsid w:val="009745FF"/>
    <w:rsid w:val="00974A36"/>
    <w:rsid w:val="00974C15"/>
    <w:rsid w:val="00975046"/>
    <w:rsid w:val="009752A0"/>
    <w:rsid w:val="00975830"/>
    <w:rsid w:val="00976226"/>
    <w:rsid w:val="009762BC"/>
    <w:rsid w:val="009768DF"/>
    <w:rsid w:val="00976970"/>
    <w:rsid w:val="00976B1B"/>
    <w:rsid w:val="00977C05"/>
    <w:rsid w:val="00977F76"/>
    <w:rsid w:val="00981845"/>
    <w:rsid w:val="00982C67"/>
    <w:rsid w:val="0098334C"/>
    <w:rsid w:val="0098348D"/>
    <w:rsid w:val="009839C9"/>
    <w:rsid w:val="00983BAA"/>
    <w:rsid w:val="00983CF2"/>
    <w:rsid w:val="00983F13"/>
    <w:rsid w:val="009846B4"/>
    <w:rsid w:val="009858DE"/>
    <w:rsid w:val="00986101"/>
    <w:rsid w:val="009876FD"/>
    <w:rsid w:val="00987DFA"/>
    <w:rsid w:val="00990319"/>
    <w:rsid w:val="0099051B"/>
    <w:rsid w:val="0099131B"/>
    <w:rsid w:val="00991394"/>
    <w:rsid w:val="0099152A"/>
    <w:rsid w:val="0099202A"/>
    <w:rsid w:val="009935D7"/>
    <w:rsid w:val="00993ED0"/>
    <w:rsid w:val="00994238"/>
    <w:rsid w:val="00995468"/>
    <w:rsid w:val="00995C3E"/>
    <w:rsid w:val="00995CD9"/>
    <w:rsid w:val="00995D21"/>
    <w:rsid w:val="00996209"/>
    <w:rsid w:val="00996CD0"/>
    <w:rsid w:val="00996FD6"/>
    <w:rsid w:val="009973DB"/>
    <w:rsid w:val="00997814"/>
    <w:rsid w:val="00997BFB"/>
    <w:rsid w:val="009A019A"/>
    <w:rsid w:val="009A0318"/>
    <w:rsid w:val="009A075E"/>
    <w:rsid w:val="009A0AD5"/>
    <w:rsid w:val="009A0B2B"/>
    <w:rsid w:val="009A1409"/>
    <w:rsid w:val="009A1C59"/>
    <w:rsid w:val="009A247C"/>
    <w:rsid w:val="009A3110"/>
    <w:rsid w:val="009A3487"/>
    <w:rsid w:val="009A367E"/>
    <w:rsid w:val="009A3B00"/>
    <w:rsid w:val="009A4155"/>
    <w:rsid w:val="009A419C"/>
    <w:rsid w:val="009A431D"/>
    <w:rsid w:val="009A4E37"/>
    <w:rsid w:val="009A5C11"/>
    <w:rsid w:val="009A5E50"/>
    <w:rsid w:val="009A635A"/>
    <w:rsid w:val="009A64BB"/>
    <w:rsid w:val="009A7892"/>
    <w:rsid w:val="009B0804"/>
    <w:rsid w:val="009B1B02"/>
    <w:rsid w:val="009B1BC4"/>
    <w:rsid w:val="009B1FCF"/>
    <w:rsid w:val="009B2208"/>
    <w:rsid w:val="009B2752"/>
    <w:rsid w:val="009B2A21"/>
    <w:rsid w:val="009B2ADC"/>
    <w:rsid w:val="009B3628"/>
    <w:rsid w:val="009B62FF"/>
    <w:rsid w:val="009B68A7"/>
    <w:rsid w:val="009B6E4B"/>
    <w:rsid w:val="009B7476"/>
    <w:rsid w:val="009B79AC"/>
    <w:rsid w:val="009B7DCA"/>
    <w:rsid w:val="009C0D77"/>
    <w:rsid w:val="009C0DE3"/>
    <w:rsid w:val="009C15D1"/>
    <w:rsid w:val="009C2134"/>
    <w:rsid w:val="009C21D4"/>
    <w:rsid w:val="009C325B"/>
    <w:rsid w:val="009C32FF"/>
    <w:rsid w:val="009C3EFB"/>
    <w:rsid w:val="009C3F04"/>
    <w:rsid w:val="009C4B7C"/>
    <w:rsid w:val="009C5A27"/>
    <w:rsid w:val="009C5FB4"/>
    <w:rsid w:val="009C67A0"/>
    <w:rsid w:val="009C7110"/>
    <w:rsid w:val="009C7BC2"/>
    <w:rsid w:val="009D02EF"/>
    <w:rsid w:val="009D04F1"/>
    <w:rsid w:val="009D0F82"/>
    <w:rsid w:val="009D1321"/>
    <w:rsid w:val="009D1461"/>
    <w:rsid w:val="009D197A"/>
    <w:rsid w:val="009D2081"/>
    <w:rsid w:val="009D38EA"/>
    <w:rsid w:val="009D3EE0"/>
    <w:rsid w:val="009D48D9"/>
    <w:rsid w:val="009D4F8B"/>
    <w:rsid w:val="009D5349"/>
    <w:rsid w:val="009D552A"/>
    <w:rsid w:val="009D56CD"/>
    <w:rsid w:val="009D5D3E"/>
    <w:rsid w:val="009D628E"/>
    <w:rsid w:val="009D6972"/>
    <w:rsid w:val="009E00CB"/>
    <w:rsid w:val="009E04F0"/>
    <w:rsid w:val="009E04FE"/>
    <w:rsid w:val="009E0920"/>
    <w:rsid w:val="009E0D8D"/>
    <w:rsid w:val="009E19DF"/>
    <w:rsid w:val="009E2A53"/>
    <w:rsid w:val="009E2CB3"/>
    <w:rsid w:val="009E342F"/>
    <w:rsid w:val="009E3A14"/>
    <w:rsid w:val="009E3D75"/>
    <w:rsid w:val="009E4947"/>
    <w:rsid w:val="009E4C8A"/>
    <w:rsid w:val="009E5813"/>
    <w:rsid w:val="009E5B70"/>
    <w:rsid w:val="009E5C6E"/>
    <w:rsid w:val="009E6115"/>
    <w:rsid w:val="009E6224"/>
    <w:rsid w:val="009E64FC"/>
    <w:rsid w:val="009E6664"/>
    <w:rsid w:val="009E6771"/>
    <w:rsid w:val="009E6E7B"/>
    <w:rsid w:val="009F0285"/>
    <w:rsid w:val="009F03F2"/>
    <w:rsid w:val="009F0B16"/>
    <w:rsid w:val="009F1695"/>
    <w:rsid w:val="009F1F02"/>
    <w:rsid w:val="009F2719"/>
    <w:rsid w:val="009F34C5"/>
    <w:rsid w:val="009F37CF"/>
    <w:rsid w:val="009F3961"/>
    <w:rsid w:val="009F3B67"/>
    <w:rsid w:val="009F3C1C"/>
    <w:rsid w:val="009F4817"/>
    <w:rsid w:val="009F4BE8"/>
    <w:rsid w:val="009F502E"/>
    <w:rsid w:val="009F510C"/>
    <w:rsid w:val="009F5CE8"/>
    <w:rsid w:val="009F7271"/>
    <w:rsid w:val="009F747F"/>
    <w:rsid w:val="009F7DA4"/>
    <w:rsid w:val="009F7EC2"/>
    <w:rsid w:val="00A00618"/>
    <w:rsid w:val="00A00A48"/>
    <w:rsid w:val="00A014F0"/>
    <w:rsid w:val="00A026C5"/>
    <w:rsid w:val="00A02828"/>
    <w:rsid w:val="00A04D30"/>
    <w:rsid w:val="00A05055"/>
    <w:rsid w:val="00A053E5"/>
    <w:rsid w:val="00A05879"/>
    <w:rsid w:val="00A061CE"/>
    <w:rsid w:val="00A0622A"/>
    <w:rsid w:val="00A06958"/>
    <w:rsid w:val="00A06F62"/>
    <w:rsid w:val="00A06F8C"/>
    <w:rsid w:val="00A07A39"/>
    <w:rsid w:val="00A108C9"/>
    <w:rsid w:val="00A10D83"/>
    <w:rsid w:val="00A11645"/>
    <w:rsid w:val="00A11B7C"/>
    <w:rsid w:val="00A11C48"/>
    <w:rsid w:val="00A11E11"/>
    <w:rsid w:val="00A11E47"/>
    <w:rsid w:val="00A12041"/>
    <w:rsid w:val="00A120D7"/>
    <w:rsid w:val="00A1213F"/>
    <w:rsid w:val="00A1237F"/>
    <w:rsid w:val="00A1256C"/>
    <w:rsid w:val="00A12645"/>
    <w:rsid w:val="00A12BF8"/>
    <w:rsid w:val="00A12CE4"/>
    <w:rsid w:val="00A12D3F"/>
    <w:rsid w:val="00A12E13"/>
    <w:rsid w:val="00A14A2C"/>
    <w:rsid w:val="00A1540C"/>
    <w:rsid w:val="00A15E92"/>
    <w:rsid w:val="00A160F3"/>
    <w:rsid w:val="00A17F7B"/>
    <w:rsid w:val="00A20403"/>
    <w:rsid w:val="00A21C8C"/>
    <w:rsid w:val="00A22043"/>
    <w:rsid w:val="00A22A0D"/>
    <w:rsid w:val="00A23C45"/>
    <w:rsid w:val="00A23EA5"/>
    <w:rsid w:val="00A24778"/>
    <w:rsid w:val="00A251F1"/>
    <w:rsid w:val="00A25468"/>
    <w:rsid w:val="00A25A03"/>
    <w:rsid w:val="00A25D1C"/>
    <w:rsid w:val="00A261CA"/>
    <w:rsid w:val="00A26392"/>
    <w:rsid w:val="00A267E3"/>
    <w:rsid w:val="00A271B7"/>
    <w:rsid w:val="00A27564"/>
    <w:rsid w:val="00A27A16"/>
    <w:rsid w:val="00A27BC5"/>
    <w:rsid w:val="00A30047"/>
    <w:rsid w:val="00A301FB"/>
    <w:rsid w:val="00A30452"/>
    <w:rsid w:val="00A30BC5"/>
    <w:rsid w:val="00A30DC1"/>
    <w:rsid w:val="00A315FF"/>
    <w:rsid w:val="00A33061"/>
    <w:rsid w:val="00A33417"/>
    <w:rsid w:val="00A3354C"/>
    <w:rsid w:val="00A354F6"/>
    <w:rsid w:val="00A35577"/>
    <w:rsid w:val="00A35B90"/>
    <w:rsid w:val="00A36332"/>
    <w:rsid w:val="00A36C81"/>
    <w:rsid w:val="00A36D5F"/>
    <w:rsid w:val="00A36DAD"/>
    <w:rsid w:val="00A403C2"/>
    <w:rsid w:val="00A406FC"/>
    <w:rsid w:val="00A4119A"/>
    <w:rsid w:val="00A413C6"/>
    <w:rsid w:val="00A415A9"/>
    <w:rsid w:val="00A42E11"/>
    <w:rsid w:val="00A43344"/>
    <w:rsid w:val="00A4340A"/>
    <w:rsid w:val="00A43C19"/>
    <w:rsid w:val="00A44E54"/>
    <w:rsid w:val="00A45404"/>
    <w:rsid w:val="00A45801"/>
    <w:rsid w:val="00A50DFF"/>
    <w:rsid w:val="00A51002"/>
    <w:rsid w:val="00A51429"/>
    <w:rsid w:val="00A51809"/>
    <w:rsid w:val="00A51B76"/>
    <w:rsid w:val="00A53163"/>
    <w:rsid w:val="00A53A72"/>
    <w:rsid w:val="00A53FF1"/>
    <w:rsid w:val="00A5476B"/>
    <w:rsid w:val="00A550FD"/>
    <w:rsid w:val="00A56786"/>
    <w:rsid w:val="00A5712F"/>
    <w:rsid w:val="00A57E69"/>
    <w:rsid w:val="00A60018"/>
    <w:rsid w:val="00A6037A"/>
    <w:rsid w:val="00A6046A"/>
    <w:rsid w:val="00A60F80"/>
    <w:rsid w:val="00A6158D"/>
    <w:rsid w:val="00A61D0F"/>
    <w:rsid w:val="00A620C3"/>
    <w:rsid w:val="00A62846"/>
    <w:rsid w:val="00A62CCE"/>
    <w:rsid w:val="00A63282"/>
    <w:rsid w:val="00A6331A"/>
    <w:rsid w:val="00A63990"/>
    <w:rsid w:val="00A63FB8"/>
    <w:rsid w:val="00A64DA4"/>
    <w:rsid w:val="00A65211"/>
    <w:rsid w:val="00A65F35"/>
    <w:rsid w:val="00A66ED4"/>
    <w:rsid w:val="00A67019"/>
    <w:rsid w:val="00A67652"/>
    <w:rsid w:val="00A67AC1"/>
    <w:rsid w:val="00A67DD2"/>
    <w:rsid w:val="00A71636"/>
    <w:rsid w:val="00A71882"/>
    <w:rsid w:val="00A71AAE"/>
    <w:rsid w:val="00A73049"/>
    <w:rsid w:val="00A73466"/>
    <w:rsid w:val="00A73CE3"/>
    <w:rsid w:val="00A74134"/>
    <w:rsid w:val="00A74551"/>
    <w:rsid w:val="00A75187"/>
    <w:rsid w:val="00A7518B"/>
    <w:rsid w:val="00A7617E"/>
    <w:rsid w:val="00A763FD"/>
    <w:rsid w:val="00A76A9A"/>
    <w:rsid w:val="00A76BA6"/>
    <w:rsid w:val="00A77053"/>
    <w:rsid w:val="00A77244"/>
    <w:rsid w:val="00A777DA"/>
    <w:rsid w:val="00A80216"/>
    <w:rsid w:val="00A8054E"/>
    <w:rsid w:val="00A80F12"/>
    <w:rsid w:val="00A80F79"/>
    <w:rsid w:val="00A81785"/>
    <w:rsid w:val="00A81F0C"/>
    <w:rsid w:val="00A81F58"/>
    <w:rsid w:val="00A82DCB"/>
    <w:rsid w:val="00A836D1"/>
    <w:rsid w:val="00A84696"/>
    <w:rsid w:val="00A84CB7"/>
    <w:rsid w:val="00A84D2B"/>
    <w:rsid w:val="00A8565B"/>
    <w:rsid w:val="00A856B5"/>
    <w:rsid w:val="00A85BF2"/>
    <w:rsid w:val="00A864C0"/>
    <w:rsid w:val="00A8695C"/>
    <w:rsid w:val="00A876C6"/>
    <w:rsid w:val="00A909B4"/>
    <w:rsid w:val="00A91358"/>
    <w:rsid w:val="00A91B91"/>
    <w:rsid w:val="00A92EB9"/>
    <w:rsid w:val="00A93601"/>
    <w:rsid w:val="00A9370A"/>
    <w:rsid w:val="00A93E67"/>
    <w:rsid w:val="00A94259"/>
    <w:rsid w:val="00A94772"/>
    <w:rsid w:val="00A94CB2"/>
    <w:rsid w:val="00A9509E"/>
    <w:rsid w:val="00A95167"/>
    <w:rsid w:val="00A95576"/>
    <w:rsid w:val="00A95794"/>
    <w:rsid w:val="00A95B14"/>
    <w:rsid w:val="00A9601A"/>
    <w:rsid w:val="00A97285"/>
    <w:rsid w:val="00A97BCC"/>
    <w:rsid w:val="00AA0A92"/>
    <w:rsid w:val="00AA13AB"/>
    <w:rsid w:val="00AA151E"/>
    <w:rsid w:val="00AA19ED"/>
    <w:rsid w:val="00AA279B"/>
    <w:rsid w:val="00AA2E77"/>
    <w:rsid w:val="00AA3755"/>
    <w:rsid w:val="00AA379A"/>
    <w:rsid w:val="00AA402A"/>
    <w:rsid w:val="00AA405C"/>
    <w:rsid w:val="00AA4F05"/>
    <w:rsid w:val="00AA4FC7"/>
    <w:rsid w:val="00AA4FE2"/>
    <w:rsid w:val="00AA524B"/>
    <w:rsid w:val="00AA59D6"/>
    <w:rsid w:val="00AA5AC7"/>
    <w:rsid w:val="00AA5F8C"/>
    <w:rsid w:val="00AA6C41"/>
    <w:rsid w:val="00AB03AF"/>
    <w:rsid w:val="00AB0D1F"/>
    <w:rsid w:val="00AB0FB4"/>
    <w:rsid w:val="00AB2490"/>
    <w:rsid w:val="00AB25AA"/>
    <w:rsid w:val="00AB2914"/>
    <w:rsid w:val="00AB345B"/>
    <w:rsid w:val="00AB3635"/>
    <w:rsid w:val="00AB3C61"/>
    <w:rsid w:val="00AB41BC"/>
    <w:rsid w:val="00AB436E"/>
    <w:rsid w:val="00AB46D1"/>
    <w:rsid w:val="00AB5C39"/>
    <w:rsid w:val="00AB6224"/>
    <w:rsid w:val="00AB6616"/>
    <w:rsid w:val="00AB6AB3"/>
    <w:rsid w:val="00AB6C06"/>
    <w:rsid w:val="00AB7809"/>
    <w:rsid w:val="00AC052C"/>
    <w:rsid w:val="00AC074A"/>
    <w:rsid w:val="00AC0F19"/>
    <w:rsid w:val="00AC16AA"/>
    <w:rsid w:val="00AC1F68"/>
    <w:rsid w:val="00AC2329"/>
    <w:rsid w:val="00AC2762"/>
    <w:rsid w:val="00AC3E95"/>
    <w:rsid w:val="00AC4382"/>
    <w:rsid w:val="00AC45FD"/>
    <w:rsid w:val="00AC6D0C"/>
    <w:rsid w:val="00AC6FD0"/>
    <w:rsid w:val="00AC71BE"/>
    <w:rsid w:val="00AC740E"/>
    <w:rsid w:val="00AD0C91"/>
    <w:rsid w:val="00AD189C"/>
    <w:rsid w:val="00AD1AE3"/>
    <w:rsid w:val="00AD330A"/>
    <w:rsid w:val="00AD3D04"/>
    <w:rsid w:val="00AD5153"/>
    <w:rsid w:val="00AD68A6"/>
    <w:rsid w:val="00AD6DF9"/>
    <w:rsid w:val="00AD6E2F"/>
    <w:rsid w:val="00AD6EE7"/>
    <w:rsid w:val="00AD6F78"/>
    <w:rsid w:val="00AD7123"/>
    <w:rsid w:val="00AD7551"/>
    <w:rsid w:val="00AE09E1"/>
    <w:rsid w:val="00AE2517"/>
    <w:rsid w:val="00AE25C9"/>
    <w:rsid w:val="00AE2E6C"/>
    <w:rsid w:val="00AE3823"/>
    <w:rsid w:val="00AE3C00"/>
    <w:rsid w:val="00AE3D5B"/>
    <w:rsid w:val="00AE4F00"/>
    <w:rsid w:val="00AE519F"/>
    <w:rsid w:val="00AE5389"/>
    <w:rsid w:val="00AE5B35"/>
    <w:rsid w:val="00AE5C6D"/>
    <w:rsid w:val="00AE64A3"/>
    <w:rsid w:val="00AE66A9"/>
    <w:rsid w:val="00AE7121"/>
    <w:rsid w:val="00AE7257"/>
    <w:rsid w:val="00AE77BC"/>
    <w:rsid w:val="00AF0F48"/>
    <w:rsid w:val="00AF1137"/>
    <w:rsid w:val="00AF150D"/>
    <w:rsid w:val="00AF1700"/>
    <w:rsid w:val="00AF1CAD"/>
    <w:rsid w:val="00AF307C"/>
    <w:rsid w:val="00AF3C8B"/>
    <w:rsid w:val="00AF4600"/>
    <w:rsid w:val="00AF49C6"/>
    <w:rsid w:val="00AF4BE4"/>
    <w:rsid w:val="00AF4D29"/>
    <w:rsid w:val="00AF5289"/>
    <w:rsid w:val="00AF593C"/>
    <w:rsid w:val="00AF66EF"/>
    <w:rsid w:val="00AF6C16"/>
    <w:rsid w:val="00AF6D79"/>
    <w:rsid w:val="00AF7C3A"/>
    <w:rsid w:val="00AF7C4C"/>
    <w:rsid w:val="00B00062"/>
    <w:rsid w:val="00B0118A"/>
    <w:rsid w:val="00B01BF3"/>
    <w:rsid w:val="00B020C9"/>
    <w:rsid w:val="00B0364D"/>
    <w:rsid w:val="00B0408C"/>
    <w:rsid w:val="00B045CA"/>
    <w:rsid w:val="00B04D15"/>
    <w:rsid w:val="00B05AAE"/>
    <w:rsid w:val="00B0705C"/>
    <w:rsid w:val="00B072D4"/>
    <w:rsid w:val="00B07321"/>
    <w:rsid w:val="00B10104"/>
    <w:rsid w:val="00B10303"/>
    <w:rsid w:val="00B10C14"/>
    <w:rsid w:val="00B10D2F"/>
    <w:rsid w:val="00B111DE"/>
    <w:rsid w:val="00B1150C"/>
    <w:rsid w:val="00B115A4"/>
    <w:rsid w:val="00B117C4"/>
    <w:rsid w:val="00B12340"/>
    <w:rsid w:val="00B124BE"/>
    <w:rsid w:val="00B1280E"/>
    <w:rsid w:val="00B12C93"/>
    <w:rsid w:val="00B13920"/>
    <w:rsid w:val="00B147FB"/>
    <w:rsid w:val="00B16418"/>
    <w:rsid w:val="00B16745"/>
    <w:rsid w:val="00B16A9F"/>
    <w:rsid w:val="00B209AB"/>
    <w:rsid w:val="00B20F1C"/>
    <w:rsid w:val="00B21E4C"/>
    <w:rsid w:val="00B22261"/>
    <w:rsid w:val="00B22C3A"/>
    <w:rsid w:val="00B230CD"/>
    <w:rsid w:val="00B23152"/>
    <w:rsid w:val="00B23448"/>
    <w:rsid w:val="00B24C7B"/>
    <w:rsid w:val="00B25C0C"/>
    <w:rsid w:val="00B26057"/>
    <w:rsid w:val="00B2662C"/>
    <w:rsid w:val="00B266AE"/>
    <w:rsid w:val="00B274E6"/>
    <w:rsid w:val="00B27667"/>
    <w:rsid w:val="00B279A0"/>
    <w:rsid w:val="00B27A4B"/>
    <w:rsid w:val="00B27A58"/>
    <w:rsid w:val="00B27B61"/>
    <w:rsid w:val="00B27ED1"/>
    <w:rsid w:val="00B30557"/>
    <w:rsid w:val="00B30D6D"/>
    <w:rsid w:val="00B312D5"/>
    <w:rsid w:val="00B317C3"/>
    <w:rsid w:val="00B335B0"/>
    <w:rsid w:val="00B33929"/>
    <w:rsid w:val="00B35419"/>
    <w:rsid w:val="00B3593C"/>
    <w:rsid w:val="00B35B69"/>
    <w:rsid w:val="00B35FBC"/>
    <w:rsid w:val="00B365FE"/>
    <w:rsid w:val="00B36C27"/>
    <w:rsid w:val="00B37062"/>
    <w:rsid w:val="00B400DC"/>
    <w:rsid w:val="00B40216"/>
    <w:rsid w:val="00B4041E"/>
    <w:rsid w:val="00B416E0"/>
    <w:rsid w:val="00B4307A"/>
    <w:rsid w:val="00B43339"/>
    <w:rsid w:val="00B436B1"/>
    <w:rsid w:val="00B43871"/>
    <w:rsid w:val="00B43DDD"/>
    <w:rsid w:val="00B442E7"/>
    <w:rsid w:val="00B44339"/>
    <w:rsid w:val="00B448B4"/>
    <w:rsid w:val="00B45ED9"/>
    <w:rsid w:val="00B46C9F"/>
    <w:rsid w:val="00B47113"/>
    <w:rsid w:val="00B47135"/>
    <w:rsid w:val="00B479AA"/>
    <w:rsid w:val="00B47E16"/>
    <w:rsid w:val="00B50166"/>
    <w:rsid w:val="00B50285"/>
    <w:rsid w:val="00B516B0"/>
    <w:rsid w:val="00B51833"/>
    <w:rsid w:val="00B51A7A"/>
    <w:rsid w:val="00B51AB0"/>
    <w:rsid w:val="00B52AE8"/>
    <w:rsid w:val="00B53AE7"/>
    <w:rsid w:val="00B53F8A"/>
    <w:rsid w:val="00B54728"/>
    <w:rsid w:val="00B550B1"/>
    <w:rsid w:val="00B559B8"/>
    <w:rsid w:val="00B55DF9"/>
    <w:rsid w:val="00B55EBE"/>
    <w:rsid w:val="00B55F1D"/>
    <w:rsid w:val="00B564B3"/>
    <w:rsid w:val="00B568E9"/>
    <w:rsid w:val="00B57178"/>
    <w:rsid w:val="00B5737E"/>
    <w:rsid w:val="00B575A5"/>
    <w:rsid w:val="00B606EE"/>
    <w:rsid w:val="00B6071C"/>
    <w:rsid w:val="00B60BC9"/>
    <w:rsid w:val="00B61094"/>
    <w:rsid w:val="00B610BA"/>
    <w:rsid w:val="00B614E1"/>
    <w:rsid w:val="00B61BF9"/>
    <w:rsid w:val="00B6226A"/>
    <w:rsid w:val="00B6358E"/>
    <w:rsid w:val="00B63815"/>
    <w:rsid w:val="00B639F0"/>
    <w:rsid w:val="00B63A4F"/>
    <w:rsid w:val="00B63D93"/>
    <w:rsid w:val="00B63E21"/>
    <w:rsid w:val="00B64331"/>
    <w:rsid w:val="00B64A88"/>
    <w:rsid w:val="00B65E85"/>
    <w:rsid w:val="00B66F84"/>
    <w:rsid w:val="00B67F94"/>
    <w:rsid w:val="00B700C9"/>
    <w:rsid w:val="00B716AA"/>
    <w:rsid w:val="00B72233"/>
    <w:rsid w:val="00B723C4"/>
    <w:rsid w:val="00B7293B"/>
    <w:rsid w:val="00B72CAF"/>
    <w:rsid w:val="00B72F7F"/>
    <w:rsid w:val="00B73282"/>
    <w:rsid w:val="00B73393"/>
    <w:rsid w:val="00B737D2"/>
    <w:rsid w:val="00B737E6"/>
    <w:rsid w:val="00B73846"/>
    <w:rsid w:val="00B73B74"/>
    <w:rsid w:val="00B73F76"/>
    <w:rsid w:val="00B74553"/>
    <w:rsid w:val="00B747AC"/>
    <w:rsid w:val="00B74DDB"/>
    <w:rsid w:val="00B74F15"/>
    <w:rsid w:val="00B75683"/>
    <w:rsid w:val="00B75E4B"/>
    <w:rsid w:val="00B75EF6"/>
    <w:rsid w:val="00B7600C"/>
    <w:rsid w:val="00B761F1"/>
    <w:rsid w:val="00B76425"/>
    <w:rsid w:val="00B76579"/>
    <w:rsid w:val="00B766EF"/>
    <w:rsid w:val="00B772BA"/>
    <w:rsid w:val="00B776B2"/>
    <w:rsid w:val="00B77C7E"/>
    <w:rsid w:val="00B807AB"/>
    <w:rsid w:val="00B80E78"/>
    <w:rsid w:val="00B82AFD"/>
    <w:rsid w:val="00B844C7"/>
    <w:rsid w:val="00B84776"/>
    <w:rsid w:val="00B84F7C"/>
    <w:rsid w:val="00B85453"/>
    <w:rsid w:val="00B85D53"/>
    <w:rsid w:val="00B85F4A"/>
    <w:rsid w:val="00B87594"/>
    <w:rsid w:val="00B87B27"/>
    <w:rsid w:val="00B87FC0"/>
    <w:rsid w:val="00B900EA"/>
    <w:rsid w:val="00B902F1"/>
    <w:rsid w:val="00B909CC"/>
    <w:rsid w:val="00B91B42"/>
    <w:rsid w:val="00B92543"/>
    <w:rsid w:val="00B92583"/>
    <w:rsid w:val="00B92934"/>
    <w:rsid w:val="00B93103"/>
    <w:rsid w:val="00B937C8"/>
    <w:rsid w:val="00B94BA0"/>
    <w:rsid w:val="00B95153"/>
    <w:rsid w:val="00B95848"/>
    <w:rsid w:val="00B95E92"/>
    <w:rsid w:val="00B95FD6"/>
    <w:rsid w:val="00B9656B"/>
    <w:rsid w:val="00B96C31"/>
    <w:rsid w:val="00B971F7"/>
    <w:rsid w:val="00B9785E"/>
    <w:rsid w:val="00B97B41"/>
    <w:rsid w:val="00BA2624"/>
    <w:rsid w:val="00BA2AA7"/>
    <w:rsid w:val="00BA420D"/>
    <w:rsid w:val="00BA4616"/>
    <w:rsid w:val="00BA4B8C"/>
    <w:rsid w:val="00BA4E97"/>
    <w:rsid w:val="00BA548F"/>
    <w:rsid w:val="00BA6892"/>
    <w:rsid w:val="00BA7158"/>
    <w:rsid w:val="00BA7C4E"/>
    <w:rsid w:val="00BB00BB"/>
    <w:rsid w:val="00BB05C5"/>
    <w:rsid w:val="00BB0E16"/>
    <w:rsid w:val="00BB0F3F"/>
    <w:rsid w:val="00BB2028"/>
    <w:rsid w:val="00BB214C"/>
    <w:rsid w:val="00BB2747"/>
    <w:rsid w:val="00BB3177"/>
    <w:rsid w:val="00BB3399"/>
    <w:rsid w:val="00BB3BB6"/>
    <w:rsid w:val="00BB3F10"/>
    <w:rsid w:val="00BB40A2"/>
    <w:rsid w:val="00BB5E8E"/>
    <w:rsid w:val="00BB6452"/>
    <w:rsid w:val="00BB731D"/>
    <w:rsid w:val="00BB7F8A"/>
    <w:rsid w:val="00BC017C"/>
    <w:rsid w:val="00BC09D2"/>
    <w:rsid w:val="00BC0CA2"/>
    <w:rsid w:val="00BC0DE8"/>
    <w:rsid w:val="00BC0E98"/>
    <w:rsid w:val="00BC1208"/>
    <w:rsid w:val="00BC12AC"/>
    <w:rsid w:val="00BC17C9"/>
    <w:rsid w:val="00BC2C57"/>
    <w:rsid w:val="00BC2F3F"/>
    <w:rsid w:val="00BC2F43"/>
    <w:rsid w:val="00BC3272"/>
    <w:rsid w:val="00BC4067"/>
    <w:rsid w:val="00BC4128"/>
    <w:rsid w:val="00BC469E"/>
    <w:rsid w:val="00BC4755"/>
    <w:rsid w:val="00BC5379"/>
    <w:rsid w:val="00BC6BF7"/>
    <w:rsid w:val="00BC715E"/>
    <w:rsid w:val="00BC7998"/>
    <w:rsid w:val="00BD00FC"/>
    <w:rsid w:val="00BD018C"/>
    <w:rsid w:val="00BD0800"/>
    <w:rsid w:val="00BD0A6E"/>
    <w:rsid w:val="00BD0CB8"/>
    <w:rsid w:val="00BD17FC"/>
    <w:rsid w:val="00BD1A3A"/>
    <w:rsid w:val="00BD2542"/>
    <w:rsid w:val="00BD2E5B"/>
    <w:rsid w:val="00BD38AD"/>
    <w:rsid w:val="00BD4381"/>
    <w:rsid w:val="00BD51D8"/>
    <w:rsid w:val="00BD5920"/>
    <w:rsid w:val="00BD6320"/>
    <w:rsid w:val="00BD6463"/>
    <w:rsid w:val="00BD707C"/>
    <w:rsid w:val="00BE0AC5"/>
    <w:rsid w:val="00BE0DBE"/>
    <w:rsid w:val="00BE14AB"/>
    <w:rsid w:val="00BE2286"/>
    <w:rsid w:val="00BE2407"/>
    <w:rsid w:val="00BE299F"/>
    <w:rsid w:val="00BE2B5D"/>
    <w:rsid w:val="00BE2E3B"/>
    <w:rsid w:val="00BE360C"/>
    <w:rsid w:val="00BE3936"/>
    <w:rsid w:val="00BE4A26"/>
    <w:rsid w:val="00BE4CFC"/>
    <w:rsid w:val="00BE5613"/>
    <w:rsid w:val="00BE65F8"/>
    <w:rsid w:val="00BE6618"/>
    <w:rsid w:val="00BE7062"/>
    <w:rsid w:val="00BE7163"/>
    <w:rsid w:val="00BE77A9"/>
    <w:rsid w:val="00BE7A24"/>
    <w:rsid w:val="00BE7CB9"/>
    <w:rsid w:val="00BF0295"/>
    <w:rsid w:val="00BF111B"/>
    <w:rsid w:val="00BF139F"/>
    <w:rsid w:val="00BF1907"/>
    <w:rsid w:val="00BF2042"/>
    <w:rsid w:val="00BF335A"/>
    <w:rsid w:val="00BF33B7"/>
    <w:rsid w:val="00BF3642"/>
    <w:rsid w:val="00BF3D46"/>
    <w:rsid w:val="00BF3FE2"/>
    <w:rsid w:val="00BF481F"/>
    <w:rsid w:val="00BF4B6E"/>
    <w:rsid w:val="00BF4E27"/>
    <w:rsid w:val="00BF4FAF"/>
    <w:rsid w:val="00BF5642"/>
    <w:rsid w:val="00BF596B"/>
    <w:rsid w:val="00BF5DFC"/>
    <w:rsid w:val="00BF617F"/>
    <w:rsid w:val="00BF67F1"/>
    <w:rsid w:val="00BF7349"/>
    <w:rsid w:val="00BF7BAA"/>
    <w:rsid w:val="00BF7FB5"/>
    <w:rsid w:val="00C00372"/>
    <w:rsid w:val="00C003E4"/>
    <w:rsid w:val="00C00A63"/>
    <w:rsid w:val="00C01F3C"/>
    <w:rsid w:val="00C0259A"/>
    <w:rsid w:val="00C02B83"/>
    <w:rsid w:val="00C02DE2"/>
    <w:rsid w:val="00C03DA0"/>
    <w:rsid w:val="00C04F2C"/>
    <w:rsid w:val="00C056E6"/>
    <w:rsid w:val="00C05D1C"/>
    <w:rsid w:val="00C060A0"/>
    <w:rsid w:val="00C0630C"/>
    <w:rsid w:val="00C065D0"/>
    <w:rsid w:val="00C068F2"/>
    <w:rsid w:val="00C06B6E"/>
    <w:rsid w:val="00C06C24"/>
    <w:rsid w:val="00C07612"/>
    <w:rsid w:val="00C07D6A"/>
    <w:rsid w:val="00C07F23"/>
    <w:rsid w:val="00C07F5D"/>
    <w:rsid w:val="00C1257F"/>
    <w:rsid w:val="00C12B2B"/>
    <w:rsid w:val="00C12E5E"/>
    <w:rsid w:val="00C130CD"/>
    <w:rsid w:val="00C140B5"/>
    <w:rsid w:val="00C141CB"/>
    <w:rsid w:val="00C1450D"/>
    <w:rsid w:val="00C14A99"/>
    <w:rsid w:val="00C151C5"/>
    <w:rsid w:val="00C15345"/>
    <w:rsid w:val="00C15E49"/>
    <w:rsid w:val="00C1656F"/>
    <w:rsid w:val="00C16F7E"/>
    <w:rsid w:val="00C176D9"/>
    <w:rsid w:val="00C17A97"/>
    <w:rsid w:val="00C20C8B"/>
    <w:rsid w:val="00C21228"/>
    <w:rsid w:val="00C21D9A"/>
    <w:rsid w:val="00C227D4"/>
    <w:rsid w:val="00C22C68"/>
    <w:rsid w:val="00C22FA6"/>
    <w:rsid w:val="00C2314D"/>
    <w:rsid w:val="00C232AB"/>
    <w:rsid w:val="00C23A28"/>
    <w:rsid w:val="00C24486"/>
    <w:rsid w:val="00C24826"/>
    <w:rsid w:val="00C25642"/>
    <w:rsid w:val="00C257BF"/>
    <w:rsid w:val="00C25FC3"/>
    <w:rsid w:val="00C2682F"/>
    <w:rsid w:val="00C26924"/>
    <w:rsid w:val="00C26D58"/>
    <w:rsid w:val="00C26EE5"/>
    <w:rsid w:val="00C26FA9"/>
    <w:rsid w:val="00C273C5"/>
    <w:rsid w:val="00C27516"/>
    <w:rsid w:val="00C27558"/>
    <w:rsid w:val="00C27852"/>
    <w:rsid w:val="00C30056"/>
    <w:rsid w:val="00C3045E"/>
    <w:rsid w:val="00C308B3"/>
    <w:rsid w:val="00C30D94"/>
    <w:rsid w:val="00C315DE"/>
    <w:rsid w:val="00C31685"/>
    <w:rsid w:val="00C3351E"/>
    <w:rsid w:val="00C344E2"/>
    <w:rsid w:val="00C344FF"/>
    <w:rsid w:val="00C3462C"/>
    <w:rsid w:val="00C347CF"/>
    <w:rsid w:val="00C34C83"/>
    <w:rsid w:val="00C34F08"/>
    <w:rsid w:val="00C3550A"/>
    <w:rsid w:val="00C3553C"/>
    <w:rsid w:val="00C35CA6"/>
    <w:rsid w:val="00C35E8A"/>
    <w:rsid w:val="00C367DD"/>
    <w:rsid w:val="00C3753B"/>
    <w:rsid w:val="00C40921"/>
    <w:rsid w:val="00C40AFF"/>
    <w:rsid w:val="00C40B33"/>
    <w:rsid w:val="00C410B5"/>
    <w:rsid w:val="00C4123F"/>
    <w:rsid w:val="00C414E2"/>
    <w:rsid w:val="00C41849"/>
    <w:rsid w:val="00C41FAA"/>
    <w:rsid w:val="00C42A8E"/>
    <w:rsid w:val="00C42EBF"/>
    <w:rsid w:val="00C438AF"/>
    <w:rsid w:val="00C439BD"/>
    <w:rsid w:val="00C43A72"/>
    <w:rsid w:val="00C442F3"/>
    <w:rsid w:val="00C44695"/>
    <w:rsid w:val="00C44827"/>
    <w:rsid w:val="00C4574F"/>
    <w:rsid w:val="00C45B0B"/>
    <w:rsid w:val="00C4611B"/>
    <w:rsid w:val="00C465C1"/>
    <w:rsid w:val="00C4692E"/>
    <w:rsid w:val="00C46B52"/>
    <w:rsid w:val="00C47F48"/>
    <w:rsid w:val="00C50203"/>
    <w:rsid w:val="00C50AED"/>
    <w:rsid w:val="00C50C23"/>
    <w:rsid w:val="00C510F1"/>
    <w:rsid w:val="00C51E8B"/>
    <w:rsid w:val="00C51ED5"/>
    <w:rsid w:val="00C52C84"/>
    <w:rsid w:val="00C53604"/>
    <w:rsid w:val="00C5362A"/>
    <w:rsid w:val="00C5376D"/>
    <w:rsid w:val="00C546C7"/>
    <w:rsid w:val="00C54CC4"/>
    <w:rsid w:val="00C558E0"/>
    <w:rsid w:val="00C55969"/>
    <w:rsid w:val="00C55A53"/>
    <w:rsid w:val="00C5603A"/>
    <w:rsid w:val="00C56AF1"/>
    <w:rsid w:val="00C5766B"/>
    <w:rsid w:val="00C57FE6"/>
    <w:rsid w:val="00C60334"/>
    <w:rsid w:val="00C60F98"/>
    <w:rsid w:val="00C61015"/>
    <w:rsid w:val="00C61D2B"/>
    <w:rsid w:val="00C61F23"/>
    <w:rsid w:val="00C6254F"/>
    <w:rsid w:val="00C6264E"/>
    <w:rsid w:val="00C63820"/>
    <w:rsid w:val="00C63A15"/>
    <w:rsid w:val="00C648B5"/>
    <w:rsid w:val="00C64A0C"/>
    <w:rsid w:val="00C65808"/>
    <w:rsid w:val="00C659EC"/>
    <w:rsid w:val="00C670D3"/>
    <w:rsid w:val="00C6733B"/>
    <w:rsid w:val="00C67500"/>
    <w:rsid w:val="00C67DD3"/>
    <w:rsid w:val="00C7009E"/>
    <w:rsid w:val="00C70D89"/>
    <w:rsid w:val="00C710FA"/>
    <w:rsid w:val="00C718C3"/>
    <w:rsid w:val="00C71C62"/>
    <w:rsid w:val="00C73703"/>
    <w:rsid w:val="00C73FD9"/>
    <w:rsid w:val="00C7428E"/>
    <w:rsid w:val="00C74E9F"/>
    <w:rsid w:val="00C75116"/>
    <w:rsid w:val="00C75A1E"/>
    <w:rsid w:val="00C75DFF"/>
    <w:rsid w:val="00C75FCE"/>
    <w:rsid w:val="00C76430"/>
    <w:rsid w:val="00C765AC"/>
    <w:rsid w:val="00C766AA"/>
    <w:rsid w:val="00C77011"/>
    <w:rsid w:val="00C77695"/>
    <w:rsid w:val="00C77B69"/>
    <w:rsid w:val="00C80286"/>
    <w:rsid w:val="00C809B8"/>
    <w:rsid w:val="00C81347"/>
    <w:rsid w:val="00C8222B"/>
    <w:rsid w:val="00C832B6"/>
    <w:rsid w:val="00C841AC"/>
    <w:rsid w:val="00C8438E"/>
    <w:rsid w:val="00C845C7"/>
    <w:rsid w:val="00C851D2"/>
    <w:rsid w:val="00C857F6"/>
    <w:rsid w:val="00C85986"/>
    <w:rsid w:val="00C85B59"/>
    <w:rsid w:val="00C8625A"/>
    <w:rsid w:val="00C8720A"/>
    <w:rsid w:val="00C876EC"/>
    <w:rsid w:val="00C912B4"/>
    <w:rsid w:val="00C9357B"/>
    <w:rsid w:val="00C935CF"/>
    <w:rsid w:val="00C93980"/>
    <w:rsid w:val="00C93B58"/>
    <w:rsid w:val="00C94938"/>
    <w:rsid w:val="00C9565B"/>
    <w:rsid w:val="00C9589C"/>
    <w:rsid w:val="00C958BA"/>
    <w:rsid w:val="00C961F9"/>
    <w:rsid w:val="00C96320"/>
    <w:rsid w:val="00C97F0C"/>
    <w:rsid w:val="00CA0C16"/>
    <w:rsid w:val="00CA0E39"/>
    <w:rsid w:val="00CA1AE5"/>
    <w:rsid w:val="00CA1C12"/>
    <w:rsid w:val="00CA1E78"/>
    <w:rsid w:val="00CA2111"/>
    <w:rsid w:val="00CA2163"/>
    <w:rsid w:val="00CA22C3"/>
    <w:rsid w:val="00CA22EB"/>
    <w:rsid w:val="00CA2674"/>
    <w:rsid w:val="00CA2DBB"/>
    <w:rsid w:val="00CA399B"/>
    <w:rsid w:val="00CA3D3F"/>
    <w:rsid w:val="00CA48B0"/>
    <w:rsid w:val="00CA4BB8"/>
    <w:rsid w:val="00CB0300"/>
    <w:rsid w:val="00CB149F"/>
    <w:rsid w:val="00CB1E3E"/>
    <w:rsid w:val="00CB2484"/>
    <w:rsid w:val="00CB24BA"/>
    <w:rsid w:val="00CB35DD"/>
    <w:rsid w:val="00CB3A09"/>
    <w:rsid w:val="00CB4459"/>
    <w:rsid w:val="00CB4DB0"/>
    <w:rsid w:val="00CB4E38"/>
    <w:rsid w:val="00CB5732"/>
    <w:rsid w:val="00CB5BB6"/>
    <w:rsid w:val="00CB6351"/>
    <w:rsid w:val="00CB6FB9"/>
    <w:rsid w:val="00CB79E8"/>
    <w:rsid w:val="00CB7AD4"/>
    <w:rsid w:val="00CB7E01"/>
    <w:rsid w:val="00CB7F9E"/>
    <w:rsid w:val="00CC030F"/>
    <w:rsid w:val="00CC0B32"/>
    <w:rsid w:val="00CC0C02"/>
    <w:rsid w:val="00CC15E4"/>
    <w:rsid w:val="00CC2072"/>
    <w:rsid w:val="00CC2810"/>
    <w:rsid w:val="00CC2C92"/>
    <w:rsid w:val="00CC2DB4"/>
    <w:rsid w:val="00CC4BD7"/>
    <w:rsid w:val="00CC4C3B"/>
    <w:rsid w:val="00CC5C06"/>
    <w:rsid w:val="00CC5C67"/>
    <w:rsid w:val="00CC5F4A"/>
    <w:rsid w:val="00CC6088"/>
    <w:rsid w:val="00CC60C4"/>
    <w:rsid w:val="00CC63C4"/>
    <w:rsid w:val="00CC6433"/>
    <w:rsid w:val="00CC6BCF"/>
    <w:rsid w:val="00CC6F7D"/>
    <w:rsid w:val="00CC73AC"/>
    <w:rsid w:val="00CC7738"/>
    <w:rsid w:val="00CC7C96"/>
    <w:rsid w:val="00CD0915"/>
    <w:rsid w:val="00CD100B"/>
    <w:rsid w:val="00CD11A0"/>
    <w:rsid w:val="00CD12A2"/>
    <w:rsid w:val="00CD1B3E"/>
    <w:rsid w:val="00CD1CB0"/>
    <w:rsid w:val="00CD2499"/>
    <w:rsid w:val="00CD2E6C"/>
    <w:rsid w:val="00CD335A"/>
    <w:rsid w:val="00CD34C1"/>
    <w:rsid w:val="00CD3D0C"/>
    <w:rsid w:val="00CD3D91"/>
    <w:rsid w:val="00CD4703"/>
    <w:rsid w:val="00CD4D31"/>
    <w:rsid w:val="00CD4EC2"/>
    <w:rsid w:val="00CD5272"/>
    <w:rsid w:val="00CD573B"/>
    <w:rsid w:val="00CD5D97"/>
    <w:rsid w:val="00CD5FD3"/>
    <w:rsid w:val="00CD7826"/>
    <w:rsid w:val="00CD7E46"/>
    <w:rsid w:val="00CD7E56"/>
    <w:rsid w:val="00CE001F"/>
    <w:rsid w:val="00CE0E8E"/>
    <w:rsid w:val="00CE13F3"/>
    <w:rsid w:val="00CE1AC8"/>
    <w:rsid w:val="00CE23CA"/>
    <w:rsid w:val="00CE344E"/>
    <w:rsid w:val="00CE38B1"/>
    <w:rsid w:val="00CE3CE7"/>
    <w:rsid w:val="00CE4031"/>
    <w:rsid w:val="00CE40B5"/>
    <w:rsid w:val="00CE4916"/>
    <w:rsid w:val="00CE4CFA"/>
    <w:rsid w:val="00CE52C5"/>
    <w:rsid w:val="00CE55E4"/>
    <w:rsid w:val="00CE5C56"/>
    <w:rsid w:val="00CE627F"/>
    <w:rsid w:val="00CE68A8"/>
    <w:rsid w:val="00CE69D0"/>
    <w:rsid w:val="00CE76BD"/>
    <w:rsid w:val="00CE78EE"/>
    <w:rsid w:val="00CE7919"/>
    <w:rsid w:val="00CF017C"/>
    <w:rsid w:val="00CF05E3"/>
    <w:rsid w:val="00CF0C14"/>
    <w:rsid w:val="00CF0EB6"/>
    <w:rsid w:val="00CF12AE"/>
    <w:rsid w:val="00CF138E"/>
    <w:rsid w:val="00CF2596"/>
    <w:rsid w:val="00CF2C52"/>
    <w:rsid w:val="00CF311F"/>
    <w:rsid w:val="00CF349B"/>
    <w:rsid w:val="00CF415B"/>
    <w:rsid w:val="00CF4718"/>
    <w:rsid w:val="00CF4E37"/>
    <w:rsid w:val="00CF5F4B"/>
    <w:rsid w:val="00CF6019"/>
    <w:rsid w:val="00CF60EB"/>
    <w:rsid w:val="00CF70E0"/>
    <w:rsid w:val="00CF72A5"/>
    <w:rsid w:val="00CF748A"/>
    <w:rsid w:val="00CF79E0"/>
    <w:rsid w:val="00D00FD4"/>
    <w:rsid w:val="00D01689"/>
    <w:rsid w:val="00D01ECB"/>
    <w:rsid w:val="00D04CDC"/>
    <w:rsid w:val="00D04EED"/>
    <w:rsid w:val="00D05E8B"/>
    <w:rsid w:val="00D05FC7"/>
    <w:rsid w:val="00D06BBC"/>
    <w:rsid w:val="00D105CB"/>
    <w:rsid w:val="00D11537"/>
    <w:rsid w:val="00D11A68"/>
    <w:rsid w:val="00D11B6C"/>
    <w:rsid w:val="00D11BA4"/>
    <w:rsid w:val="00D12020"/>
    <w:rsid w:val="00D1235E"/>
    <w:rsid w:val="00D12C6B"/>
    <w:rsid w:val="00D12E67"/>
    <w:rsid w:val="00D13D01"/>
    <w:rsid w:val="00D15031"/>
    <w:rsid w:val="00D15124"/>
    <w:rsid w:val="00D16E20"/>
    <w:rsid w:val="00D17B66"/>
    <w:rsid w:val="00D17E49"/>
    <w:rsid w:val="00D17E51"/>
    <w:rsid w:val="00D20206"/>
    <w:rsid w:val="00D207FA"/>
    <w:rsid w:val="00D20C3F"/>
    <w:rsid w:val="00D21B31"/>
    <w:rsid w:val="00D220C3"/>
    <w:rsid w:val="00D22147"/>
    <w:rsid w:val="00D2270E"/>
    <w:rsid w:val="00D22782"/>
    <w:rsid w:val="00D22FA8"/>
    <w:rsid w:val="00D22FDD"/>
    <w:rsid w:val="00D2334B"/>
    <w:rsid w:val="00D2337A"/>
    <w:rsid w:val="00D23FCB"/>
    <w:rsid w:val="00D2416E"/>
    <w:rsid w:val="00D24843"/>
    <w:rsid w:val="00D25585"/>
    <w:rsid w:val="00D25EB0"/>
    <w:rsid w:val="00D267D1"/>
    <w:rsid w:val="00D26860"/>
    <w:rsid w:val="00D2686D"/>
    <w:rsid w:val="00D26B2D"/>
    <w:rsid w:val="00D26F11"/>
    <w:rsid w:val="00D27050"/>
    <w:rsid w:val="00D27073"/>
    <w:rsid w:val="00D270DD"/>
    <w:rsid w:val="00D276F7"/>
    <w:rsid w:val="00D2793E"/>
    <w:rsid w:val="00D27C95"/>
    <w:rsid w:val="00D27D1D"/>
    <w:rsid w:val="00D27FC8"/>
    <w:rsid w:val="00D31F2E"/>
    <w:rsid w:val="00D32187"/>
    <w:rsid w:val="00D325DC"/>
    <w:rsid w:val="00D326CD"/>
    <w:rsid w:val="00D32E0A"/>
    <w:rsid w:val="00D33391"/>
    <w:rsid w:val="00D33A4B"/>
    <w:rsid w:val="00D33CA2"/>
    <w:rsid w:val="00D35038"/>
    <w:rsid w:val="00D359B7"/>
    <w:rsid w:val="00D35B11"/>
    <w:rsid w:val="00D36446"/>
    <w:rsid w:val="00D36ABB"/>
    <w:rsid w:val="00D36D3F"/>
    <w:rsid w:val="00D36E65"/>
    <w:rsid w:val="00D371A3"/>
    <w:rsid w:val="00D375C3"/>
    <w:rsid w:val="00D377FD"/>
    <w:rsid w:val="00D37F9A"/>
    <w:rsid w:val="00D4077B"/>
    <w:rsid w:val="00D4091D"/>
    <w:rsid w:val="00D40D5C"/>
    <w:rsid w:val="00D40DDF"/>
    <w:rsid w:val="00D4148B"/>
    <w:rsid w:val="00D4184E"/>
    <w:rsid w:val="00D4273D"/>
    <w:rsid w:val="00D42B16"/>
    <w:rsid w:val="00D4316E"/>
    <w:rsid w:val="00D43AB5"/>
    <w:rsid w:val="00D43EBE"/>
    <w:rsid w:val="00D44054"/>
    <w:rsid w:val="00D44125"/>
    <w:rsid w:val="00D450E6"/>
    <w:rsid w:val="00D450FC"/>
    <w:rsid w:val="00D45101"/>
    <w:rsid w:val="00D45A95"/>
    <w:rsid w:val="00D45AD2"/>
    <w:rsid w:val="00D46036"/>
    <w:rsid w:val="00D46174"/>
    <w:rsid w:val="00D46249"/>
    <w:rsid w:val="00D47E96"/>
    <w:rsid w:val="00D51391"/>
    <w:rsid w:val="00D51536"/>
    <w:rsid w:val="00D51616"/>
    <w:rsid w:val="00D5190E"/>
    <w:rsid w:val="00D51B15"/>
    <w:rsid w:val="00D51C11"/>
    <w:rsid w:val="00D53378"/>
    <w:rsid w:val="00D53F72"/>
    <w:rsid w:val="00D54BFC"/>
    <w:rsid w:val="00D552D1"/>
    <w:rsid w:val="00D56768"/>
    <w:rsid w:val="00D568A9"/>
    <w:rsid w:val="00D5693E"/>
    <w:rsid w:val="00D569EA"/>
    <w:rsid w:val="00D56B30"/>
    <w:rsid w:val="00D575F8"/>
    <w:rsid w:val="00D6260C"/>
    <w:rsid w:val="00D628B4"/>
    <w:rsid w:val="00D630D0"/>
    <w:rsid w:val="00D632DA"/>
    <w:rsid w:val="00D6470E"/>
    <w:rsid w:val="00D64B50"/>
    <w:rsid w:val="00D64E0F"/>
    <w:rsid w:val="00D66161"/>
    <w:rsid w:val="00D661D2"/>
    <w:rsid w:val="00D66861"/>
    <w:rsid w:val="00D671AD"/>
    <w:rsid w:val="00D674A2"/>
    <w:rsid w:val="00D67536"/>
    <w:rsid w:val="00D67954"/>
    <w:rsid w:val="00D67A81"/>
    <w:rsid w:val="00D70595"/>
    <w:rsid w:val="00D70599"/>
    <w:rsid w:val="00D70989"/>
    <w:rsid w:val="00D70A0D"/>
    <w:rsid w:val="00D71BCD"/>
    <w:rsid w:val="00D71BE9"/>
    <w:rsid w:val="00D72512"/>
    <w:rsid w:val="00D72C6E"/>
    <w:rsid w:val="00D72F58"/>
    <w:rsid w:val="00D74857"/>
    <w:rsid w:val="00D74879"/>
    <w:rsid w:val="00D748E9"/>
    <w:rsid w:val="00D74AF3"/>
    <w:rsid w:val="00D74C9E"/>
    <w:rsid w:val="00D759E1"/>
    <w:rsid w:val="00D75CD2"/>
    <w:rsid w:val="00D7634B"/>
    <w:rsid w:val="00D76388"/>
    <w:rsid w:val="00D76637"/>
    <w:rsid w:val="00D76D26"/>
    <w:rsid w:val="00D800DA"/>
    <w:rsid w:val="00D80268"/>
    <w:rsid w:val="00D803B5"/>
    <w:rsid w:val="00D80BB6"/>
    <w:rsid w:val="00D80F3E"/>
    <w:rsid w:val="00D81488"/>
    <w:rsid w:val="00D81EB4"/>
    <w:rsid w:val="00D82680"/>
    <w:rsid w:val="00D82709"/>
    <w:rsid w:val="00D83B36"/>
    <w:rsid w:val="00D84297"/>
    <w:rsid w:val="00D84316"/>
    <w:rsid w:val="00D854D3"/>
    <w:rsid w:val="00D85755"/>
    <w:rsid w:val="00D85A97"/>
    <w:rsid w:val="00D85FC8"/>
    <w:rsid w:val="00D86111"/>
    <w:rsid w:val="00D8665D"/>
    <w:rsid w:val="00D86690"/>
    <w:rsid w:val="00D86733"/>
    <w:rsid w:val="00D87355"/>
    <w:rsid w:val="00D87CC0"/>
    <w:rsid w:val="00D9045E"/>
    <w:rsid w:val="00D90840"/>
    <w:rsid w:val="00D90D1D"/>
    <w:rsid w:val="00D910BB"/>
    <w:rsid w:val="00D9286C"/>
    <w:rsid w:val="00D92E8E"/>
    <w:rsid w:val="00D93674"/>
    <w:rsid w:val="00D93CB1"/>
    <w:rsid w:val="00D93EB8"/>
    <w:rsid w:val="00D94638"/>
    <w:rsid w:val="00D9464C"/>
    <w:rsid w:val="00D95117"/>
    <w:rsid w:val="00D9555F"/>
    <w:rsid w:val="00D95586"/>
    <w:rsid w:val="00D97C51"/>
    <w:rsid w:val="00D97E92"/>
    <w:rsid w:val="00D97EB3"/>
    <w:rsid w:val="00DA10C5"/>
    <w:rsid w:val="00DA1E6D"/>
    <w:rsid w:val="00DA1EF9"/>
    <w:rsid w:val="00DA1F28"/>
    <w:rsid w:val="00DA2075"/>
    <w:rsid w:val="00DA234C"/>
    <w:rsid w:val="00DA23CA"/>
    <w:rsid w:val="00DA2CB2"/>
    <w:rsid w:val="00DA2CF1"/>
    <w:rsid w:val="00DA2E31"/>
    <w:rsid w:val="00DA3779"/>
    <w:rsid w:val="00DA430A"/>
    <w:rsid w:val="00DA4572"/>
    <w:rsid w:val="00DA458D"/>
    <w:rsid w:val="00DA4CCD"/>
    <w:rsid w:val="00DA4EEE"/>
    <w:rsid w:val="00DA4EFC"/>
    <w:rsid w:val="00DA5085"/>
    <w:rsid w:val="00DA52F5"/>
    <w:rsid w:val="00DA5914"/>
    <w:rsid w:val="00DA62B8"/>
    <w:rsid w:val="00DA70CD"/>
    <w:rsid w:val="00DA75B0"/>
    <w:rsid w:val="00DB05ED"/>
    <w:rsid w:val="00DB0BA4"/>
    <w:rsid w:val="00DB133A"/>
    <w:rsid w:val="00DB1C61"/>
    <w:rsid w:val="00DB2E08"/>
    <w:rsid w:val="00DB3001"/>
    <w:rsid w:val="00DB345C"/>
    <w:rsid w:val="00DB3678"/>
    <w:rsid w:val="00DB3788"/>
    <w:rsid w:val="00DB37FB"/>
    <w:rsid w:val="00DB381B"/>
    <w:rsid w:val="00DB3DC1"/>
    <w:rsid w:val="00DB3F91"/>
    <w:rsid w:val="00DB45AD"/>
    <w:rsid w:val="00DB4BAA"/>
    <w:rsid w:val="00DB4CDC"/>
    <w:rsid w:val="00DB519D"/>
    <w:rsid w:val="00DB5517"/>
    <w:rsid w:val="00DB5EC9"/>
    <w:rsid w:val="00DB62AF"/>
    <w:rsid w:val="00DB6D27"/>
    <w:rsid w:val="00DB7D96"/>
    <w:rsid w:val="00DB7E7C"/>
    <w:rsid w:val="00DC0B17"/>
    <w:rsid w:val="00DC0D67"/>
    <w:rsid w:val="00DC0F20"/>
    <w:rsid w:val="00DC0FBD"/>
    <w:rsid w:val="00DC15FD"/>
    <w:rsid w:val="00DC2F3C"/>
    <w:rsid w:val="00DC3117"/>
    <w:rsid w:val="00DC36A7"/>
    <w:rsid w:val="00DC45C0"/>
    <w:rsid w:val="00DC487D"/>
    <w:rsid w:val="00DC50DE"/>
    <w:rsid w:val="00DC5AAB"/>
    <w:rsid w:val="00DC5CC6"/>
    <w:rsid w:val="00DC65C0"/>
    <w:rsid w:val="00DC7D90"/>
    <w:rsid w:val="00DC7E22"/>
    <w:rsid w:val="00DD0CE9"/>
    <w:rsid w:val="00DD1E4A"/>
    <w:rsid w:val="00DD4056"/>
    <w:rsid w:val="00DD42CD"/>
    <w:rsid w:val="00DD4342"/>
    <w:rsid w:val="00DD47AC"/>
    <w:rsid w:val="00DD4C4E"/>
    <w:rsid w:val="00DD5507"/>
    <w:rsid w:val="00DD5D7E"/>
    <w:rsid w:val="00DD5D91"/>
    <w:rsid w:val="00DD6C9B"/>
    <w:rsid w:val="00DD6EE8"/>
    <w:rsid w:val="00DD7049"/>
    <w:rsid w:val="00DD7B3D"/>
    <w:rsid w:val="00DE01EE"/>
    <w:rsid w:val="00DE0ACB"/>
    <w:rsid w:val="00DE0D2A"/>
    <w:rsid w:val="00DE0DC9"/>
    <w:rsid w:val="00DE1769"/>
    <w:rsid w:val="00DE17B0"/>
    <w:rsid w:val="00DE1C0C"/>
    <w:rsid w:val="00DE1DFC"/>
    <w:rsid w:val="00DE266D"/>
    <w:rsid w:val="00DE2B62"/>
    <w:rsid w:val="00DE2EDC"/>
    <w:rsid w:val="00DE321E"/>
    <w:rsid w:val="00DE3714"/>
    <w:rsid w:val="00DE3970"/>
    <w:rsid w:val="00DE3976"/>
    <w:rsid w:val="00DE3C55"/>
    <w:rsid w:val="00DE3E29"/>
    <w:rsid w:val="00DE42E7"/>
    <w:rsid w:val="00DE525C"/>
    <w:rsid w:val="00DE55B7"/>
    <w:rsid w:val="00DE560F"/>
    <w:rsid w:val="00DE605D"/>
    <w:rsid w:val="00DE62E6"/>
    <w:rsid w:val="00DE634B"/>
    <w:rsid w:val="00DE70B6"/>
    <w:rsid w:val="00DE7DEB"/>
    <w:rsid w:val="00DF07BF"/>
    <w:rsid w:val="00DF0A88"/>
    <w:rsid w:val="00DF0A8E"/>
    <w:rsid w:val="00DF1BCD"/>
    <w:rsid w:val="00DF1E27"/>
    <w:rsid w:val="00DF235C"/>
    <w:rsid w:val="00DF2AE8"/>
    <w:rsid w:val="00DF2EF7"/>
    <w:rsid w:val="00DF3187"/>
    <w:rsid w:val="00DF3EC6"/>
    <w:rsid w:val="00DF49CE"/>
    <w:rsid w:val="00DF52BE"/>
    <w:rsid w:val="00DF57C0"/>
    <w:rsid w:val="00DF5944"/>
    <w:rsid w:val="00DF5BA4"/>
    <w:rsid w:val="00DF6B99"/>
    <w:rsid w:val="00DF721D"/>
    <w:rsid w:val="00DF7D96"/>
    <w:rsid w:val="00DF7E46"/>
    <w:rsid w:val="00DF7E5B"/>
    <w:rsid w:val="00E00372"/>
    <w:rsid w:val="00E005F8"/>
    <w:rsid w:val="00E00F61"/>
    <w:rsid w:val="00E01591"/>
    <w:rsid w:val="00E016D7"/>
    <w:rsid w:val="00E02860"/>
    <w:rsid w:val="00E03276"/>
    <w:rsid w:val="00E0356B"/>
    <w:rsid w:val="00E03A75"/>
    <w:rsid w:val="00E03E65"/>
    <w:rsid w:val="00E04286"/>
    <w:rsid w:val="00E0461A"/>
    <w:rsid w:val="00E065BB"/>
    <w:rsid w:val="00E0672C"/>
    <w:rsid w:val="00E06F60"/>
    <w:rsid w:val="00E07C83"/>
    <w:rsid w:val="00E136EE"/>
    <w:rsid w:val="00E13A30"/>
    <w:rsid w:val="00E13CB1"/>
    <w:rsid w:val="00E14034"/>
    <w:rsid w:val="00E14253"/>
    <w:rsid w:val="00E143E7"/>
    <w:rsid w:val="00E14B53"/>
    <w:rsid w:val="00E14BA3"/>
    <w:rsid w:val="00E14F32"/>
    <w:rsid w:val="00E14FE8"/>
    <w:rsid w:val="00E15149"/>
    <w:rsid w:val="00E1514F"/>
    <w:rsid w:val="00E15C7C"/>
    <w:rsid w:val="00E161BF"/>
    <w:rsid w:val="00E16A1F"/>
    <w:rsid w:val="00E17384"/>
    <w:rsid w:val="00E174E6"/>
    <w:rsid w:val="00E17766"/>
    <w:rsid w:val="00E17B67"/>
    <w:rsid w:val="00E17CDF"/>
    <w:rsid w:val="00E2008A"/>
    <w:rsid w:val="00E205AF"/>
    <w:rsid w:val="00E2069E"/>
    <w:rsid w:val="00E2070D"/>
    <w:rsid w:val="00E20A96"/>
    <w:rsid w:val="00E20C83"/>
    <w:rsid w:val="00E21008"/>
    <w:rsid w:val="00E216DB"/>
    <w:rsid w:val="00E218D2"/>
    <w:rsid w:val="00E21BBB"/>
    <w:rsid w:val="00E21C9A"/>
    <w:rsid w:val="00E2291D"/>
    <w:rsid w:val="00E22D30"/>
    <w:rsid w:val="00E2367A"/>
    <w:rsid w:val="00E23775"/>
    <w:rsid w:val="00E237EC"/>
    <w:rsid w:val="00E2411F"/>
    <w:rsid w:val="00E25B46"/>
    <w:rsid w:val="00E26451"/>
    <w:rsid w:val="00E26E5A"/>
    <w:rsid w:val="00E27263"/>
    <w:rsid w:val="00E30010"/>
    <w:rsid w:val="00E30120"/>
    <w:rsid w:val="00E30AF0"/>
    <w:rsid w:val="00E31383"/>
    <w:rsid w:val="00E32046"/>
    <w:rsid w:val="00E32576"/>
    <w:rsid w:val="00E32A15"/>
    <w:rsid w:val="00E32E2C"/>
    <w:rsid w:val="00E32F0D"/>
    <w:rsid w:val="00E33505"/>
    <w:rsid w:val="00E33BC4"/>
    <w:rsid w:val="00E350DD"/>
    <w:rsid w:val="00E351FD"/>
    <w:rsid w:val="00E3524C"/>
    <w:rsid w:val="00E35AB1"/>
    <w:rsid w:val="00E3617F"/>
    <w:rsid w:val="00E37257"/>
    <w:rsid w:val="00E37950"/>
    <w:rsid w:val="00E37E2F"/>
    <w:rsid w:val="00E41F11"/>
    <w:rsid w:val="00E42B65"/>
    <w:rsid w:val="00E43377"/>
    <w:rsid w:val="00E43C1F"/>
    <w:rsid w:val="00E43E5F"/>
    <w:rsid w:val="00E44CAC"/>
    <w:rsid w:val="00E44E2A"/>
    <w:rsid w:val="00E45033"/>
    <w:rsid w:val="00E4522D"/>
    <w:rsid w:val="00E45F30"/>
    <w:rsid w:val="00E47627"/>
    <w:rsid w:val="00E50535"/>
    <w:rsid w:val="00E51AC7"/>
    <w:rsid w:val="00E525BE"/>
    <w:rsid w:val="00E525E1"/>
    <w:rsid w:val="00E52FE7"/>
    <w:rsid w:val="00E53FB7"/>
    <w:rsid w:val="00E546B3"/>
    <w:rsid w:val="00E549A0"/>
    <w:rsid w:val="00E54AF7"/>
    <w:rsid w:val="00E55E1B"/>
    <w:rsid w:val="00E56649"/>
    <w:rsid w:val="00E56D76"/>
    <w:rsid w:val="00E56E60"/>
    <w:rsid w:val="00E56FDF"/>
    <w:rsid w:val="00E57B27"/>
    <w:rsid w:val="00E6042C"/>
    <w:rsid w:val="00E607C4"/>
    <w:rsid w:val="00E6127C"/>
    <w:rsid w:val="00E61580"/>
    <w:rsid w:val="00E61765"/>
    <w:rsid w:val="00E61E0A"/>
    <w:rsid w:val="00E62145"/>
    <w:rsid w:val="00E6232A"/>
    <w:rsid w:val="00E624B6"/>
    <w:rsid w:val="00E634E2"/>
    <w:rsid w:val="00E63F6B"/>
    <w:rsid w:val="00E64695"/>
    <w:rsid w:val="00E64F01"/>
    <w:rsid w:val="00E6520D"/>
    <w:rsid w:val="00E658C8"/>
    <w:rsid w:val="00E66105"/>
    <w:rsid w:val="00E661F8"/>
    <w:rsid w:val="00E66CC3"/>
    <w:rsid w:val="00E66ED4"/>
    <w:rsid w:val="00E6702E"/>
    <w:rsid w:val="00E67AFB"/>
    <w:rsid w:val="00E67C95"/>
    <w:rsid w:val="00E70F41"/>
    <w:rsid w:val="00E713FA"/>
    <w:rsid w:val="00E71AA1"/>
    <w:rsid w:val="00E72183"/>
    <w:rsid w:val="00E721A4"/>
    <w:rsid w:val="00E72D66"/>
    <w:rsid w:val="00E741E8"/>
    <w:rsid w:val="00E747B8"/>
    <w:rsid w:val="00E74C62"/>
    <w:rsid w:val="00E757B9"/>
    <w:rsid w:val="00E75C71"/>
    <w:rsid w:val="00E76851"/>
    <w:rsid w:val="00E76935"/>
    <w:rsid w:val="00E76D89"/>
    <w:rsid w:val="00E76E9B"/>
    <w:rsid w:val="00E777CE"/>
    <w:rsid w:val="00E779C3"/>
    <w:rsid w:val="00E80A8C"/>
    <w:rsid w:val="00E81601"/>
    <w:rsid w:val="00E82C45"/>
    <w:rsid w:val="00E83C46"/>
    <w:rsid w:val="00E84524"/>
    <w:rsid w:val="00E847EF"/>
    <w:rsid w:val="00E856AB"/>
    <w:rsid w:val="00E8580A"/>
    <w:rsid w:val="00E85B0C"/>
    <w:rsid w:val="00E866CD"/>
    <w:rsid w:val="00E86CB4"/>
    <w:rsid w:val="00E86E24"/>
    <w:rsid w:val="00E86E5D"/>
    <w:rsid w:val="00E86FFB"/>
    <w:rsid w:val="00E87AFF"/>
    <w:rsid w:val="00E87FA9"/>
    <w:rsid w:val="00E90639"/>
    <w:rsid w:val="00E90D82"/>
    <w:rsid w:val="00E90FFC"/>
    <w:rsid w:val="00E9118F"/>
    <w:rsid w:val="00E9156F"/>
    <w:rsid w:val="00E91827"/>
    <w:rsid w:val="00E91AE8"/>
    <w:rsid w:val="00E91B3E"/>
    <w:rsid w:val="00E922A2"/>
    <w:rsid w:val="00E923B7"/>
    <w:rsid w:val="00E92620"/>
    <w:rsid w:val="00E9369B"/>
    <w:rsid w:val="00E93BCF"/>
    <w:rsid w:val="00E93C4D"/>
    <w:rsid w:val="00E94482"/>
    <w:rsid w:val="00E9464A"/>
    <w:rsid w:val="00E9529E"/>
    <w:rsid w:val="00E95F30"/>
    <w:rsid w:val="00E96323"/>
    <w:rsid w:val="00E96588"/>
    <w:rsid w:val="00E96688"/>
    <w:rsid w:val="00E96724"/>
    <w:rsid w:val="00E96964"/>
    <w:rsid w:val="00E97218"/>
    <w:rsid w:val="00E97319"/>
    <w:rsid w:val="00E9762E"/>
    <w:rsid w:val="00E9798F"/>
    <w:rsid w:val="00EA0176"/>
    <w:rsid w:val="00EA084F"/>
    <w:rsid w:val="00EA14AA"/>
    <w:rsid w:val="00EA180C"/>
    <w:rsid w:val="00EA18BB"/>
    <w:rsid w:val="00EA23EE"/>
    <w:rsid w:val="00EA3436"/>
    <w:rsid w:val="00EA3B61"/>
    <w:rsid w:val="00EA3CA7"/>
    <w:rsid w:val="00EA3D47"/>
    <w:rsid w:val="00EA429B"/>
    <w:rsid w:val="00EA4394"/>
    <w:rsid w:val="00EA4D90"/>
    <w:rsid w:val="00EA5347"/>
    <w:rsid w:val="00EA5396"/>
    <w:rsid w:val="00EA5B67"/>
    <w:rsid w:val="00EA5EC9"/>
    <w:rsid w:val="00EA5F09"/>
    <w:rsid w:val="00EA62DE"/>
    <w:rsid w:val="00EA678F"/>
    <w:rsid w:val="00EA694E"/>
    <w:rsid w:val="00EA6A90"/>
    <w:rsid w:val="00EA6ECB"/>
    <w:rsid w:val="00EA7031"/>
    <w:rsid w:val="00EA7204"/>
    <w:rsid w:val="00EA7A50"/>
    <w:rsid w:val="00EB07B7"/>
    <w:rsid w:val="00EB0857"/>
    <w:rsid w:val="00EB0A59"/>
    <w:rsid w:val="00EB0D9B"/>
    <w:rsid w:val="00EB1B3C"/>
    <w:rsid w:val="00EB1C23"/>
    <w:rsid w:val="00EB2187"/>
    <w:rsid w:val="00EB289A"/>
    <w:rsid w:val="00EB2B29"/>
    <w:rsid w:val="00EB2E8F"/>
    <w:rsid w:val="00EB39C3"/>
    <w:rsid w:val="00EB3E6D"/>
    <w:rsid w:val="00EB3F91"/>
    <w:rsid w:val="00EB4727"/>
    <w:rsid w:val="00EB4B69"/>
    <w:rsid w:val="00EB4CA9"/>
    <w:rsid w:val="00EB550F"/>
    <w:rsid w:val="00EB5FCC"/>
    <w:rsid w:val="00EB69AC"/>
    <w:rsid w:val="00EB7AE4"/>
    <w:rsid w:val="00EB7F10"/>
    <w:rsid w:val="00EC0058"/>
    <w:rsid w:val="00EC09F4"/>
    <w:rsid w:val="00EC0C6F"/>
    <w:rsid w:val="00EC12F0"/>
    <w:rsid w:val="00EC164D"/>
    <w:rsid w:val="00EC179D"/>
    <w:rsid w:val="00EC1E5B"/>
    <w:rsid w:val="00EC2BB0"/>
    <w:rsid w:val="00EC2F18"/>
    <w:rsid w:val="00EC3028"/>
    <w:rsid w:val="00EC33AE"/>
    <w:rsid w:val="00EC3A19"/>
    <w:rsid w:val="00EC3E4A"/>
    <w:rsid w:val="00EC4696"/>
    <w:rsid w:val="00EC5E49"/>
    <w:rsid w:val="00EC6724"/>
    <w:rsid w:val="00EC6F88"/>
    <w:rsid w:val="00EC72E7"/>
    <w:rsid w:val="00EC77E1"/>
    <w:rsid w:val="00EC7950"/>
    <w:rsid w:val="00EC7A05"/>
    <w:rsid w:val="00EC7AD0"/>
    <w:rsid w:val="00ED01F7"/>
    <w:rsid w:val="00ED0A9C"/>
    <w:rsid w:val="00ED0F45"/>
    <w:rsid w:val="00ED1003"/>
    <w:rsid w:val="00ED1CB0"/>
    <w:rsid w:val="00ED1D17"/>
    <w:rsid w:val="00ED27A3"/>
    <w:rsid w:val="00ED2CDD"/>
    <w:rsid w:val="00ED2D54"/>
    <w:rsid w:val="00ED4B11"/>
    <w:rsid w:val="00ED5061"/>
    <w:rsid w:val="00ED5653"/>
    <w:rsid w:val="00ED58D1"/>
    <w:rsid w:val="00ED593F"/>
    <w:rsid w:val="00ED5948"/>
    <w:rsid w:val="00ED5F1E"/>
    <w:rsid w:val="00ED5F53"/>
    <w:rsid w:val="00ED6FDA"/>
    <w:rsid w:val="00ED7666"/>
    <w:rsid w:val="00ED7958"/>
    <w:rsid w:val="00EE013C"/>
    <w:rsid w:val="00EE0580"/>
    <w:rsid w:val="00EE0A33"/>
    <w:rsid w:val="00EE0EC1"/>
    <w:rsid w:val="00EE14BF"/>
    <w:rsid w:val="00EE1C4E"/>
    <w:rsid w:val="00EE1E0A"/>
    <w:rsid w:val="00EE32E0"/>
    <w:rsid w:val="00EE3667"/>
    <w:rsid w:val="00EE3B80"/>
    <w:rsid w:val="00EE4631"/>
    <w:rsid w:val="00EE47D7"/>
    <w:rsid w:val="00EE491E"/>
    <w:rsid w:val="00EE58F0"/>
    <w:rsid w:val="00EE59DB"/>
    <w:rsid w:val="00EE6112"/>
    <w:rsid w:val="00EE67CB"/>
    <w:rsid w:val="00EE6886"/>
    <w:rsid w:val="00EE7486"/>
    <w:rsid w:val="00EE7718"/>
    <w:rsid w:val="00EF004D"/>
    <w:rsid w:val="00EF02E8"/>
    <w:rsid w:val="00EF1A2C"/>
    <w:rsid w:val="00EF26F4"/>
    <w:rsid w:val="00EF2924"/>
    <w:rsid w:val="00EF2ABB"/>
    <w:rsid w:val="00EF2E75"/>
    <w:rsid w:val="00EF3300"/>
    <w:rsid w:val="00EF382F"/>
    <w:rsid w:val="00EF4291"/>
    <w:rsid w:val="00EF45E2"/>
    <w:rsid w:val="00EF4ED4"/>
    <w:rsid w:val="00EF5245"/>
    <w:rsid w:val="00EF560E"/>
    <w:rsid w:val="00EF6462"/>
    <w:rsid w:val="00EF6DE0"/>
    <w:rsid w:val="00EF6F06"/>
    <w:rsid w:val="00EF71AF"/>
    <w:rsid w:val="00EF7DC0"/>
    <w:rsid w:val="00F0063C"/>
    <w:rsid w:val="00F0088A"/>
    <w:rsid w:val="00F00B91"/>
    <w:rsid w:val="00F00C86"/>
    <w:rsid w:val="00F00F13"/>
    <w:rsid w:val="00F01687"/>
    <w:rsid w:val="00F016FF"/>
    <w:rsid w:val="00F0182C"/>
    <w:rsid w:val="00F026C7"/>
    <w:rsid w:val="00F02A0C"/>
    <w:rsid w:val="00F030D3"/>
    <w:rsid w:val="00F03980"/>
    <w:rsid w:val="00F04472"/>
    <w:rsid w:val="00F047C0"/>
    <w:rsid w:val="00F05C02"/>
    <w:rsid w:val="00F05D3B"/>
    <w:rsid w:val="00F05E1D"/>
    <w:rsid w:val="00F07558"/>
    <w:rsid w:val="00F10123"/>
    <w:rsid w:val="00F10D2B"/>
    <w:rsid w:val="00F11284"/>
    <w:rsid w:val="00F116A7"/>
    <w:rsid w:val="00F126A7"/>
    <w:rsid w:val="00F12C86"/>
    <w:rsid w:val="00F13905"/>
    <w:rsid w:val="00F14EA0"/>
    <w:rsid w:val="00F173BA"/>
    <w:rsid w:val="00F17455"/>
    <w:rsid w:val="00F17505"/>
    <w:rsid w:val="00F17A93"/>
    <w:rsid w:val="00F2034F"/>
    <w:rsid w:val="00F216CE"/>
    <w:rsid w:val="00F21AB6"/>
    <w:rsid w:val="00F21E17"/>
    <w:rsid w:val="00F220A5"/>
    <w:rsid w:val="00F23CFD"/>
    <w:rsid w:val="00F23D69"/>
    <w:rsid w:val="00F247A6"/>
    <w:rsid w:val="00F24D66"/>
    <w:rsid w:val="00F26150"/>
    <w:rsid w:val="00F26CCE"/>
    <w:rsid w:val="00F271F8"/>
    <w:rsid w:val="00F276BC"/>
    <w:rsid w:val="00F27A8B"/>
    <w:rsid w:val="00F27E64"/>
    <w:rsid w:val="00F303D3"/>
    <w:rsid w:val="00F3199F"/>
    <w:rsid w:val="00F31B21"/>
    <w:rsid w:val="00F31E91"/>
    <w:rsid w:val="00F3250B"/>
    <w:rsid w:val="00F32767"/>
    <w:rsid w:val="00F32866"/>
    <w:rsid w:val="00F32B5C"/>
    <w:rsid w:val="00F32CC2"/>
    <w:rsid w:val="00F330FF"/>
    <w:rsid w:val="00F33689"/>
    <w:rsid w:val="00F3396B"/>
    <w:rsid w:val="00F34D05"/>
    <w:rsid w:val="00F35187"/>
    <w:rsid w:val="00F35864"/>
    <w:rsid w:val="00F35885"/>
    <w:rsid w:val="00F35F36"/>
    <w:rsid w:val="00F36ADF"/>
    <w:rsid w:val="00F3786B"/>
    <w:rsid w:val="00F404FC"/>
    <w:rsid w:val="00F40F89"/>
    <w:rsid w:val="00F41D07"/>
    <w:rsid w:val="00F4200C"/>
    <w:rsid w:val="00F424B8"/>
    <w:rsid w:val="00F42C15"/>
    <w:rsid w:val="00F451D3"/>
    <w:rsid w:val="00F46530"/>
    <w:rsid w:val="00F4765B"/>
    <w:rsid w:val="00F47682"/>
    <w:rsid w:val="00F50454"/>
    <w:rsid w:val="00F505C1"/>
    <w:rsid w:val="00F509B3"/>
    <w:rsid w:val="00F5101E"/>
    <w:rsid w:val="00F511C1"/>
    <w:rsid w:val="00F5175B"/>
    <w:rsid w:val="00F51E70"/>
    <w:rsid w:val="00F521EF"/>
    <w:rsid w:val="00F53B52"/>
    <w:rsid w:val="00F53F1C"/>
    <w:rsid w:val="00F5487A"/>
    <w:rsid w:val="00F5512A"/>
    <w:rsid w:val="00F55161"/>
    <w:rsid w:val="00F5576D"/>
    <w:rsid w:val="00F55887"/>
    <w:rsid w:val="00F55BA8"/>
    <w:rsid w:val="00F578FA"/>
    <w:rsid w:val="00F57B82"/>
    <w:rsid w:val="00F6133F"/>
    <w:rsid w:val="00F61627"/>
    <w:rsid w:val="00F616AA"/>
    <w:rsid w:val="00F61B51"/>
    <w:rsid w:val="00F61C02"/>
    <w:rsid w:val="00F61FA7"/>
    <w:rsid w:val="00F62A5D"/>
    <w:rsid w:val="00F62E0D"/>
    <w:rsid w:val="00F630C7"/>
    <w:rsid w:val="00F63DF2"/>
    <w:rsid w:val="00F64082"/>
    <w:rsid w:val="00F64136"/>
    <w:rsid w:val="00F64984"/>
    <w:rsid w:val="00F65056"/>
    <w:rsid w:val="00F65165"/>
    <w:rsid w:val="00F6557C"/>
    <w:rsid w:val="00F65E11"/>
    <w:rsid w:val="00F663D0"/>
    <w:rsid w:val="00F664A3"/>
    <w:rsid w:val="00F6683C"/>
    <w:rsid w:val="00F66B75"/>
    <w:rsid w:val="00F6729B"/>
    <w:rsid w:val="00F67932"/>
    <w:rsid w:val="00F67AA9"/>
    <w:rsid w:val="00F70A54"/>
    <w:rsid w:val="00F70A9E"/>
    <w:rsid w:val="00F7139E"/>
    <w:rsid w:val="00F7155C"/>
    <w:rsid w:val="00F715C7"/>
    <w:rsid w:val="00F72063"/>
    <w:rsid w:val="00F72D08"/>
    <w:rsid w:val="00F738AF"/>
    <w:rsid w:val="00F73B5F"/>
    <w:rsid w:val="00F74914"/>
    <w:rsid w:val="00F74C83"/>
    <w:rsid w:val="00F74D29"/>
    <w:rsid w:val="00F7573F"/>
    <w:rsid w:val="00F75A9B"/>
    <w:rsid w:val="00F76C4A"/>
    <w:rsid w:val="00F778A3"/>
    <w:rsid w:val="00F77B20"/>
    <w:rsid w:val="00F77F50"/>
    <w:rsid w:val="00F8027F"/>
    <w:rsid w:val="00F80292"/>
    <w:rsid w:val="00F80B10"/>
    <w:rsid w:val="00F81768"/>
    <w:rsid w:val="00F81984"/>
    <w:rsid w:val="00F82C1D"/>
    <w:rsid w:val="00F834A3"/>
    <w:rsid w:val="00F83D47"/>
    <w:rsid w:val="00F84A2D"/>
    <w:rsid w:val="00F84B90"/>
    <w:rsid w:val="00F84FF7"/>
    <w:rsid w:val="00F8517A"/>
    <w:rsid w:val="00F85213"/>
    <w:rsid w:val="00F8593C"/>
    <w:rsid w:val="00F85AA8"/>
    <w:rsid w:val="00F870B1"/>
    <w:rsid w:val="00F87185"/>
    <w:rsid w:val="00F900C7"/>
    <w:rsid w:val="00F9010F"/>
    <w:rsid w:val="00F90A4A"/>
    <w:rsid w:val="00F90A78"/>
    <w:rsid w:val="00F90CA2"/>
    <w:rsid w:val="00F91127"/>
    <w:rsid w:val="00F91328"/>
    <w:rsid w:val="00F91385"/>
    <w:rsid w:val="00F9155B"/>
    <w:rsid w:val="00F91725"/>
    <w:rsid w:val="00F926B6"/>
    <w:rsid w:val="00F93911"/>
    <w:rsid w:val="00F94127"/>
    <w:rsid w:val="00F9450A"/>
    <w:rsid w:val="00F94B18"/>
    <w:rsid w:val="00F958D8"/>
    <w:rsid w:val="00F963EC"/>
    <w:rsid w:val="00F96D79"/>
    <w:rsid w:val="00F9742F"/>
    <w:rsid w:val="00F97767"/>
    <w:rsid w:val="00F97FD2"/>
    <w:rsid w:val="00FA03F1"/>
    <w:rsid w:val="00FA073F"/>
    <w:rsid w:val="00FA097D"/>
    <w:rsid w:val="00FA0A78"/>
    <w:rsid w:val="00FA0A98"/>
    <w:rsid w:val="00FA0AAB"/>
    <w:rsid w:val="00FA0EF6"/>
    <w:rsid w:val="00FA10F3"/>
    <w:rsid w:val="00FA1795"/>
    <w:rsid w:val="00FA1D4D"/>
    <w:rsid w:val="00FA205D"/>
    <w:rsid w:val="00FA225F"/>
    <w:rsid w:val="00FA22DB"/>
    <w:rsid w:val="00FA2A7A"/>
    <w:rsid w:val="00FA2D24"/>
    <w:rsid w:val="00FA38DD"/>
    <w:rsid w:val="00FA402C"/>
    <w:rsid w:val="00FA4F7C"/>
    <w:rsid w:val="00FA5135"/>
    <w:rsid w:val="00FA51BF"/>
    <w:rsid w:val="00FA6216"/>
    <w:rsid w:val="00FA6736"/>
    <w:rsid w:val="00FA7763"/>
    <w:rsid w:val="00FA7877"/>
    <w:rsid w:val="00FA7A6A"/>
    <w:rsid w:val="00FA7C1C"/>
    <w:rsid w:val="00FB1078"/>
    <w:rsid w:val="00FB11CE"/>
    <w:rsid w:val="00FB1E81"/>
    <w:rsid w:val="00FB235C"/>
    <w:rsid w:val="00FB24D3"/>
    <w:rsid w:val="00FB2A00"/>
    <w:rsid w:val="00FB32CF"/>
    <w:rsid w:val="00FB364F"/>
    <w:rsid w:val="00FB3975"/>
    <w:rsid w:val="00FB3B15"/>
    <w:rsid w:val="00FB3BA5"/>
    <w:rsid w:val="00FB48FA"/>
    <w:rsid w:val="00FB568D"/>
    <w:rsid w:val="00FB6987"/>
    <w:rsid w:val="00FB7455"/>
    <w:rsid w:val="00FB7A9C"/>
    <w:rsid w:val="00FB7DF1"/>
    <w:rsid w:val="00FC123E"/>
    <w:rsid w:val="00FC2370"/>
    <w:rsid w:val="00FC2427"/>
    <w:rsid w:val="00FC2657"/>
    <w:rsid w:val="00FC330D"/>
    <w:rsid w:val="00FC43E3"/>
    <w:rsid w:val="00FC4D7E"/>
    <w:rsid w:val="00FC4F3B"/>
    <w:rsid w:val="00FC597F"/>
    <w:rsid w:val="00FC61AB"/>
    <w:rsid w:val="00FC78D2"/>
    <w:rsid w:val="00FC7C93"/>
    <w:rsid w:val="00FC7FBB"/>
    <w:rsid w:val="00FD00BF"/>
    <w:rsid w:val="00FD1109"/>
    <w:rsid w:val="00FD1511"/>
    <w:rsid w:val="00FD3728"/>
    <w:rsid w:val="00FD51E7"/>
    <w:rsid w:val="00FD5BD0"/>
    <w:rsid w:val="00FD63D9"/>
    <w:rsid w:val="00FD68AB"/>
    <w:rsid w:val="00FD6913"/>
    <w:rsid w:val="00FD7256"/>
    <w:rsid w:val="00FD7C11"/>
    <w:rsid w:val="00FE09AC"/>
    <w:rsid w:val="00FE0C42"/>
    <w:rsid w:val="00FE158E"/>
    <w:rsid w:val="00FE2127"/>
    <w:rsid w:val="00FE2297"/>
    <w:rsid w:val="00FE2357"/>
    <w:rsid w:val="00FE2A4D"/>
    <w:rsid w:val="00FE36DA"/>
    <w:rsid w:val="00FE382D"/>
    <w:rsid w:val="00FE4185"/>
    <w:rsid w:val="00FE4638"/>
    <w:rsid w:val="00FE4BD6"/>
    <w:rsid w:val="00FE51F3"/>
    <w:rsid w:val="00FE59D4"/>
    <w:rsid w:val="00FE77BC"/>
    <w:rsid w:val="00FE7A1E"/>
    <w:rsid w:val="00FE7C7E"/>
    <w:rsid w:val="00FF019B"/>
    <w:rsid w:val="00FF04E5"/>
    <w:rsid w:val="00FF0F64"/>
    <w:rsid w:val="00FF1491"/>
    <w:rsid w:val="00FF1B09"/>
    <w:rsid w:val="00FF225E"/>
    <w:rsid w:val="00FF310D"/>
    <w:rsid w:val="00FF3A87"/>
    <w:rsid w:val="00FF3F6D"/>
    <w:rsid w:val="00FF4BB1"/>
    <w:rsid w:val="00FF4F32"/>
    <w:rsid w:val="00FF51A6"/>
    <w:rsid w:val="00FF598D"/>
    <w:rsid w:val="00FF5B0B"/>
    <w:rsid w:val="00FF5B0D"/>
    <w:rsid w:val="00FF5D13"/>
    <w:rsid w:val="00FF5E32"/>
    <w:rsid w:val="00FF65A9"/>
    <w:rsid w:val="00FF6677"/>
    <w:rsid w:val="00FF71D9"/>
    <w:rsid w:val="00FF7C8D"/>
    <w:rsid w:val="00FF7ECD"/>
    <w:rsid w:val="00FF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4C"/>
    <w:rPr>
      <w:sz w:val="24"/>
      <w:szCs w:val="24"/>
    </w:rPr>
  </w:style>
  <w:style w:type="paragraph" w:styleId="Heading2">
    <w:name w:val="heading 2"/>
    <w:basedOn w:val="Normal"/>
    <w:next w:val="Normal"/>
    <w:link w:val="Heading2Char"/>
    <w:uiPriority w:val="9"/>
    <w:unhideWhenUsed/>
    <w:qFormat/>
    <w:rsid w:val="00784E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qFormat/>
    <w:rsid w:val="005E620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0243D"/>
    <w:rPr>
      <w:color w:val="0000FF"/>
      <w:u w:val="single"/>
    </w:rPr>
  </w:style>
  <w:style w:type="paragraph" w:styleId="Header">
    <w:name w:val="header"/>
    <w:basedOn w:val="Normal"/>
    <w:link w:val="HeaderChar"/>
    <w:rsid w:val="0015665A"/>
    <w:pPr>
      <w:tabs>
        <w:tab w:val="center" w:pos="4320"/>
        <w:tab w:val="right" w:pos="8640"/>
      </w:tabs>
    </w:pPr>
  </w:style>
  <w:style w:type="paragraph" w:styleId="Footer">
    <w:name w:val="footer"/>
    <w:basedOn w:val="Normal"/>
    <w:link w:val="FooterChar"/>
    <w:uiPriority w:val="99"/>
    <w:rsid w:val="0015665A"/>
    <w:pPr>
      <w:tabs>
        <w:tab w:val="center" w:pos="4320"/>
        <w:tab w:val="right" w:pos="8640"/>
      </w:tabs>
    </w:pPr>
  </w:style>
  <w:style w:type="paragraph" w:customStyle="1" w:styleId="Pa3">
    <w:name w:val="Pa3"/>
    <w:basedOn w:val="Normal"/>
    <w:next w:val="Normal"/>
    <w:rsid w:val="003D274D"/>
    <w:pPr>
      <w:autoSpaceDE w:val="0"/>
      <w:autoSpaceDN w:val="0"/>
      <w:adjustRightInd w:val="0"/>
      <w:spacing w:line="241" w:lineRule="atLeast"/>
    </w:pPr>
    <w:rPr>
      <w:rFonts w:ascii="New Baskerville" w:hAnsi="New Baskerville"/>
    </w:rPr>
  </w:style>
  <w:style w:type="character" w:customStyle="1" w:styleId="A6">
    <w:name w:val="A6"/>
    <w:rsid w:val="003D274D"/>
    <w:rPr>
      <w:rFonts w:cs="New Baskerville"/>
      <w:color w:val="000000"/>
      <w:sz w:val="18"/>
      <w:szCs w:val="18"/>
    </w:rPr>
  </w:style>
  <w:style w:type="paragraph" w:styleId="ListParagraph">
    <w:name w:val="List Paragraph"/>
    <w:basedOn w:val="Normal"/>
    <w:uiPriority w:val="34"/>
    <w:qFormat/>
    <w:rsid w:val="00DA75B0"/>
    <w:pPr>
      <w:ind w:left="720"/>
      <w:contextualSpacing/>
    </w:pPr>
  </w:style>
  <w:style w:type="paragraph" w:styleId="NoSpacing">
    <w:name w:val="No Spacing"/>
    <w:uiPriority w:val="1"/>
    <w:qFormat/>
    <w:rsid w:val="00B274E6"/>
    <w:rPr>
      <w:sz w:val="24"/>
      <w:szCs w:val="24"/>
    </w:rPr>
  </w:style>
  <w:style w:type="character" w:styleId="IntenseEmphasis">
    <w:name w:val="Intense Emphasis"/>
    <w:basedOn w:val="DefaultParagraphFont"/>
    <w:uiPriority w:val="21"/>
    <w:qFormat/>
    <w:rsid w:val="00B274E6"/>
    <w:rPr>
      <w:b/>
      <w:bCs/>
      <w:i/>
      <w:iCs/>
      <w:color w:val="4F81BD" w:themeColor="accent1"/>
    </w:rPr>
  </w:style>
  <w:style w:type="paragraph" w:styleId="BalloonText">
    <w:name w:val="Balloon Text"/>
    <w:basedOn w:val="Normal"/>
    <w:link w:val="BalloonTextChar"/>
    <w:uiPriority w:val="99"/>
    <w:semiHidden/>
    <w:unhideWhenUsed/>
    <w:rsid w:val="003C50C3"/>
    <w:rPr>
      <w:rFonts w:ascii="Tahoma" w:hAnsi="Tahoma" w:cs="Tahoma"/>
      <w:sz w:val="16"/>
      <w:szCs w:val="16"/>
    </w:rPr>
  </w:style>
  <w:style w:type="character" w:customStyle="1" w:styleId="BalloonTextChar">
    <w:name w:val="Balloon Text Char"/>
    <w:basedOn w:val="DefaultParagraphFont"/>
    <w:link w:val="BalloonText"/>
    <w:uiPriority w:val="99"/>
    <w:semiHidden/>
    <w:rsid w:val="003C50C3"/>
    <w:rPr>
      <w:rFonts w:ascii="Tahoma" w:hAnsi="Tahoma" w:cs="Tahoma"/>
      <w:sz w:val="16"/>
      <w:szCs w:val="16"/>
    </w:rPr>
  </w:style>
  <w:style w:type="character" w:customStyle="1" w:styleId="HeaderChar">
    <w:name w:val="Header Char"/>
    <w:basedOn w:val="DefaultParagraphFont"/>
    <w:link w:val="Header"/>
    <w:rsid w:val="003C50C3"/>
    <w:rPr>
      <w:sz w:val="24"/>
      <w:szCs w:val="24"/>
    </w:rPr>
  </w:style>
  <w:style w:type="character" w:customStyle="1" w:styleId="FooterChar">
    <w:name w:val="Footer Char"/>
    <w:basedOn w:val="DefaultParagraphFont"/>
    <w:link w:val="Footer"/>
    <w:uiPriority w:val="99"/>
    <w:rsid w:val="00E50535"/>
    <w:rPr>
      <w:sz w:val="24"/>
      <w:szCs w:val="24"/>
    </w:rPr>
  </w:style>
  <w:style w:type="paragraph" w:customStyle="1" w:styleId="Default">
    <w:name w:val="Default"/>
    <w:rsid w:val="00FA0AAB"/>
    <w:pPr>
      <w:autoSpaceDE w:val="0"/>
      <w:autoSpaceDN w:val="0"/>
      <w:adjustRightInd w:val="0"/>
    </w:pPr>
    <w:rPr>
      <w:rFonts w:ascii="Book Antiqua" w:eastAsia="Calibri" w:hAnsi="Book Antiqua" w:cs="Book Antiqua"/>
      <w:color w:val="000000"/>
      <w:sz w:val="24"/>
      <w:szCs w:val="24"/>
    </w:rPr>
  </w:style>
  <w:style w:type="paragraph" w:styleId="FootnoteText">
    <w:name w:val="footnote text"/>
    <w:basedOn w:val="Normal"/>
    <w:link w:val="FootnoteTextChar"/>
    <w:uiPriority w:val="99"/>
    <w:unhideWhenUsed/>
    <w:rsid w:val="00FA0AAB"/>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FA0AAB"/>
    <w:rPr>
      <w:rFonts w:ascii="Calibri" w:eastAsia="Calibri" w:hAnsi="Calibri"/>
    </w:rPr>
  </w:style>
  <w:style w:type="character" w:styleId="FootnoteReference">
    <w:name w:val="footnote reference"/>
    <w:basedOn w:val="DefaultParagraphFont"/>
    <w:uiPriority w:val="99"/>
    <w:unhideWhenUsed/>
    <w:rsid w:val="00FA0AAB"/>
    <w:rPr>
      <w:vertAlign w:val="superscript"/>
    </w:rPr>
  </w:style>
  <w:style w:type="paragraph" w:customStyle="1" w:styleId="WW-Default">
    <w:name w:val="WW-Default"/>
    <w:rsid w:val="00FA0AAB"/>
    <w:pPr>
      <w:suppressAutoHyphens/>
      <w:autoSpaceDE w:val="0"/>
    </w:pPr>
    <w:rPr>
      <w:rFonts w:ascii="Verdana" w:eastAsia="Arial" w:hAnsi="Verdana" w:cs="Verdana"/>
      <w:color w:val="000000"/>
      <w:sz w:val="24"/>
      <w:szCs w:val="24"/>
      <w:lang w:eastAsia="ar-SA"/>
    </w:rPr>
  </w:style>
  <w:style w:type="character" w:customStyle="1" w:styleId="Heading4Char">
    <w:name w:val="Heading 4 Char"/>
    <w:basedOn w:val="DefaultParagraphFont"/>
    <w:link w:val="Heading4"/>
    <w:rsid w:val="005E620B"/>
    <w:rPr>
      <w:b/>
      <w:bCs/>
      <w:sz w:val="24"/>
      <w:szCs w:val="24"/>
    </w:rPr>
  </w:style>
  <w:style w:type="character" w:styleId="Emphasis">
    <w:name w:val="Emphasis"/>
    <w:basedOn w:val="DefaultParagraphFont"/>
    <w:uiPriority w:val="20"/>
    <w:qFormat/>
    <w:rsid w:val="00616DB4"/>
    <w:rPr>
      <w:b/>
      <w:bCs/>
      <w:i w:val="0"/>
      <w:iCs w:val="0"/>
    </w:rPr>
  </w:style>
  <w:style w:type="character" w:styleId="FollowedHyperlink">
    <w:name w:val="FollowedHyperlink"/>
    <w:basedOn w:val="DefaultParagraphFont"/>
    <w:uiPriority w:val="99"/>
    <w:semiHidden/>
    <w:unhideWhenUsed/>
    <w:rsid w:val="002D5DA4"/>
    <w:rPr>
      <w:color w:val="800080" w:themeColor="followedHyperlink"/>
      <w:u w:val="single"/>
    </w:rPr>
  </w:style>
  <w:style w:type="character" w:customStyle="1" w:styleId="Heading2Char">
    <w:name w:val="Heading 2 Char"/>
    <w:basedOn w:val="DefaultParagraphFont"/>
    <w:link w:val="Heading2"/>
    <w:uiPriority w:val="9"/>
    <w:rsid w:val="00784EE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4C"/>
    <w:rPr>
      <w:sz w:val="24"/>
      <w:szCs w:val="24"/>
    </w:rPr>
  </w:style>
  <w:style w:type="paragraph" w:styleId="Heading2">
    <w:name w:val="heading 2"/>
    <w:basedOn w:val="Normal"/>
    <w:next w:val="Normal"/>
    <w:link w:val="Heading2Char"/>
    <w:uiPriority w:val="9"/>
    <w:unhideWhenUsed/>
    <w:qFormat/>
    <w:rsid w:val="00784E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qFormat/>
    <w:rsid w:val="005E620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0243D"/>
    <w:rPr>
      <w:color w:val="0000FF"/>
      <w:u w:val="single"/>
    </w:rPr>
  </w:style>
  <w:style w:type="paragraph" w:styleId="Header">
    <w:name w:val="header"/>
    <w:basedOn w:val="Normal"/>
    <w:link w:val="HeaderChar"/>
    <w:rsid w:val="0015665A"/>
    <w:pPr>
      <w:tabs>
        <w:tab w:val="center" w:pos="4320"/>
        <w:tab w:val="right" w:pos="8640"/>
      </w:tabs>
    </w:pPr>
  </w:style>
  <w:style w:type="paragraph" w:styleId="Footer">
    <w:name w:val="footer"/>
    <w:basedOn w:val="Normal"/>
    <w:link w:val="FooterChar"/>
    <w:uiPriority w:val="99"/>
    <w:rsid w:val="0015665A"/>
    <w:pPr>
      <w:tabs>
        <w:tab w:val="center" w:pos="4320"/>
        <w:tab w:val="right" w:pos="8640"/>
      </w:tabs>
    </w:pPr>
  </w:style>
  <w:style w:type="paragraph" w:customStyle="1" w:styleId="Pa3">
    <w:name w:val="Pa3"/>
    <w:basedOn w:val="Normal"/>
    <w:next w:val="Normal"/>
    <w:rsid w:val="003D274D"/>
    <w:pPr>
      <w:autoSpaceDE w:val="0"/>
      <w:autoSpaceDN w:val="0"/>
      <w:adjustRightInd w:val="0"/>
      <w:spacing w:line="241" w:lineRule="atLeast"/>
    </w:pPr>
    <w:rPr>
      <w:rFonts w:ascii="New Baskerville" w:hAnsi="New Baskerville"/>
    </w:rPr>
  </w:style>
  <w:style w:type="character" w:customStyle="1" w:styleId="A6">
    <w:name w:val="A6"/>
    <w:rsid w:val="003D274D"/>
    <w:rPr>
      <w:rFonts w:cs="New Baskerville"/>
      <w:color w:val="000000"/>
      <w:sz w:val="18"/>
      <w:szCs w:val="18"/>
    </w:rPr>
  </w:style>
  <w:style w:type="paragraph" w:styleId="ListParagraph">
    <w:name w:val="List Paragraph"/>
    <w:basedOn w:val="Normal"/>
    <w:uiPriority w:val="34"/>
    <w:qFormat/>
    <w:rsid w:val="00DA75B0"/>
    <w:pPr>
      <w:ind w:left="720"/>
      <w:contextualSpacing/>
    </w:pPr>
  </w:style>
  <w:style w:type="paragraph" w:styleId="NoSpacing">
    <w:name w:val="No Spacing"/>
    <w:uiPriority w:val="1"/>
    <w:qFormat/>
    <w:rsid w:val="00B274E6"/>
    <w:rPr>
      <w:sz w:val="24"/>
      <w:szCs w:val="24"/>
    </w:rPr>
  </w:style>
  <w:style w:type="character" w:styleId="IntenseEmphasis">
    <w:name w:val="Intense Emphasis"/>
    <w:basedOn w:val="DefaultParagraphFont"/>
    <w:uiPriority w:val="21"/>
    <w:qFormat/>
    <w:rsid w:val="00B274E6"/>
    <w:rPr>
      <w:b/>
      <w:bCs/>
      <w:i/>
      <w:iCs/>
      <w:color w:val="4F81BD" w:themeColor="accent1"/>
    </w:rPr>
  </w:style>
  <w:style w:type="paragraph" w:styleId="BalloonText">
    <w:name w:val="Balloon Text"/>
    <w:basedOn w:val="Normal"/>
    <w:link w:val="BalloonTextChar"/>
    <w:uiPriority w:val="99"/>
    <w:semiHidden/>
    <w:unhideWhenUsed/>
    <w:rsid w:val="003C50C3"/>
    <w:rPr>
      <w:rFonts w:ascii="Tahoma" w:hAnsi="Tahoma" w:cs="Tahoma"/>
      <w:sz w:val="16"/>
      <w:szCs w:val="16"/>
    </w:rPr>
  </w:style>
  <w:style w:type="character" w:customStyle="1" w:styleId="BalloonTextChar">
    <w:name w:val="Balloon Text Char"/>
    <w:basedOn w:val="DefaultParagraphFont"/>
    <w:link w:val="BalloonText"/>
    <w:uiPriority w:val="99"/>
    <w:semiHidden/>
    <w:rsid w:val="003C50C3"/>
    <w:rPr>
      <w:rFonts w:ascii="Tahoma" w:hAnsi="Tahoma" w:cs="Tahoma"/>
      <w:sz w:val="16"/>
      <w:szCs w:val="16"/>
    </w:rPr>
  </w:style>
  <w:style w:type="character" w:customStyle="1" w:styleId="HeaderChar">
    <w:name w:val="Header Char"/>
    <w:basedOn w:val="DefaultParagraphFont"/>
    <w:link w:val="Header"/>
    <w:rsid w:val="003C50C3"/>
    <w:rPr>
      <w:sz w:val="24"/>
      <w:szCs w:val="24"/>
    </w:rPr>
  </w:style>
  <w:style w:type="character" w:customStyle="1" w:styleId="FooterChar">
    <w:name w:val="Footer Char"/>
    <w:basedOn w:val="DefaultParagraphFont"/>
    <w:link w:val="Footer"/>
    <w:uiPriority w:val="99"/>
    <w:rsid w:val="00E50535"/>
    <w:rPr>
      <w:sz w:val="24"/>
      <w:szCs w:val="24"/>
    </w:rPr>
  </w:style>
  <w:style w:type="paragraph" w:customStyle="1" w:styleId="Default">
    <w:name w:val="Default"/>
    <w:rsid w:val="00FA0AAB"/>
    <w:pPr>
      <w:autoSpaceDE w:val="0"/>
      <w:autoSpaceDN w:val="0"/>
      <w:adjustRightInd w:val="0"/>
    </w:pPr>
    <w:rPr>
      <w:rFonts w:ascii="Book Antiqua" w:eastAsia="Calibri" w:hAnsi="Book Antiqua" w:cs="Book Antiqua"/>
      <w:color w:val="000000"/>
      <w:sz w:val="24"/>
      <w:szCs w:val="24"/>
    </w:rPr>
  </w:style>
  <w:style w:type="paragraph" w:styleId="FootnoteText">
    <w:name w:val="footnote text"/>
    <w:basedOn w:val="Normal"/>
    <w:link w:val="FootnoteTextChar"/>
    <w:uiPriority w:val="99"/>
    <w:unhideWhenUsed/>
    <w:rsid w:val="00FA0AAB"/>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FA0AAB"/>
    <w:rPr>
      <w:rFonts w:ascii="Calibri" w:eastAsia="Calibri" w:hAnsi="Calibri"/>
    </w:rPr>
  </w:style>
  <w:style w:type="character" w:styleId="FootnoteReference">
    <w:name w:val="footnote reference"/>
    <w:basedOn w:val="DefaultParagraphFont"/>
    <w:uiPriority w:val="99"/>
    <w:unhideWhenUsed/>
    <w:rsid w:val="00FA0AAB"/>
    <w:rPr>
      <w:vertAlign w:val="superscript"/>
    </w:rPr>
  </w:style>
  <w:style w:type="paragraph" w:customStyle="1" w:styleId="WW-Default">
    <w:name w:val="WW-Default"/>
    <w:rsid w:val="00FA0AAB"/>
    <w:pPr>
      <w:suppressAutoHyphens/>
      <w:autoSpaceDE w:val="0"/>
    </w:pPr>
    <w:rPr>
      <w:rFonts w:ascii="Verdana" w:eastAsia="Arial" w:hAnsi="Verdana" w:cs="Verdana"/>
      <w:color w:val="000000"/>
      <w:sz w:val="24"/>
      <w:szCs w:val="24"/>
      <w:lang w:eastAsia="ar-SA"/>
    </w:rPr>
  </w:style>
  <w:style w:type="character" w:customStyle="1" w:styleId="Heading4Char">
    <w:name w:val="Heading 4 Char"/>
    <w:basedOn w:val="DefaultParagraphFont"/>
    <w:link w:val="Heading4"/>
    <w:rsid w:val="005E620B"/>
    <w:rPr>
      <w:b/>
      <w:bCs/>
      <w:sz w:val="24"/>
      <w:szCs w:val="24"/>
    </w:rPr>
  </w:style>
  <w:style w:type="character" w:styleId="Emphasis">
    <w:name w:val="Emphasis"/>
    <w:basedOn w:val="DefaultParagraphFont"/>
    <w:uiPriority w:val="20"/>
    <w:qFormat/>
    <w:rsid w:val="00616DB4"/>
    <w:rPr>
      <w:b/>
      <w:bCs/>
      <w:i w:val="0"/>
      <w:iCs w:val="0"/>
    </w:rPr>
  </w:style>
  <w:style w:type="character" w:styleId="FollowedHyperlink">
    <w:name w:val="FollowedHyperlink"/>
    <w:basedOn w:val="DefaultParagraphFont"/>
    <w:uiPriority w:val="99"/>
    <w:semiHidden/>
    <w:unhideWhenUsed/>
    <w:rsid w:val="002D5DA4"/>
    <w:rPr>
      <w:color w:val="800080" w:themeColor="followedHyperlink"/>
      <w:u w:val="single"/>
    </w:rPr>
  </w:style>
  <w:style w:type="character" w:customStyle="1" w:styleId="Heading2Char">
    <w:name w:val="Heading 2 Char"/>
    <w:basedOn w:val="DefaultParagraphFont"/>
    <w:link w:val="Heading2"/>
    <w:uiPriority w:val="9"/>
    <w:rsid w:val="00784EE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21681">
      <w:bodyDiv w:val="1"/>
      <w:marLeft w:val="0"/>
      <w:marRight w:val="0"/>
      <w:marTop w:val="0"/>
      <w:marBottom w:val="0"/>
      <w:divBdr>
        <w:top w:val="none" w:sz="0" w:space="0" w:color="auto"/>
        <w:left w:val="none" w:sz="0" w:space="0" w:color="auto"/>
        <w:bottom w:val="none" w:sz="0" w:space="0" w:color="auto"/>
        <w:right w:val="none" w:sz="0" w:space="0" w:color="auto"/>
      </w:divBdr>
    </w:div>
    <w:div w:id="703405000">
      <w:bodyDiv w:val="1"/>
      <w:marLeft w:val="0"/>
      <w:marRight w:val="0"/>
      <w:marTop w:val="0"/>
      <w:marBottom w:val="0"/>
      <w:divBdr>
        <w:top w:val="none" w:sz="0" w:space="0" w:color="auto"/>
        <w:left w:val="none" w:sz="0" w:space="0" w:color="auto"/>
        <w:bottom w:val="none" w:sz="0" w:space="0" w:color="auto"/>
        <w:right w:val="none" w:sz="0" w:space="0" w:color="auto"/>
      </w:divBdr>
    </w:div>
    <w:div w:id="865555682">
      <w:bodyDiv w:val="1"/>
      <w:marLeft w:val="0"/>
      <w:marRight w:val="0"/>
      <w:marTop w:val="0"/>
      <w:marBottom w:val="0"/>
      <w:divBdr>
        <w:top w:val="none" w:sz="0" w:space="0" w:color="auto"/>
        <w:left w:val="none" w:sz="0" w:space="0" w:color="auto"/>
        <w:bottom w:val="none" w:sz="0" w:space="0" w:color="auto"/>
        <w:right w:val="none" w:sz="0" w:space="0" w:color="auto"/>
      </w:divBdr>
      <w:divsChild>
        <w:div w:id="14381455">
          <w:marLeft w:val="0"/>
          <w:marRight w:val="0"/>
          <w:marTop w:val="0"/>
          <w:marBottom w:val="0"/>
          <w:divBdr>
            <w:top w:val="none" w:sz="0" w:space="0" w:color="auto"/>
            <w:left w:val="none" w:sz="0" w:space="0" w:color="auto"/>
            <w:bottom w:val="none" w:sz="0" w:space="0" w:color="auto"/>
            <w:right w:val="none" w:sz="0" w:space="0" w:color="auto"/>
          </w:divBdr>
        </w:div>
        <w:div w:id="919170364">
          <w:marLeft w:val="0"/>
          <w:marRight w:val="0"/>
          <w:marTop w:val="0"/>
          <w:marBottom w:val="0"/>
          <w:divBdr>
            <w:top w:val="none" w:sz="0" w:space="0" w:color="auto"/>
            <w:left w:val="none" w:sz="0" w:space="0" w:color="auto"/>
            <w:bottom w:val="none" w:sz="0" w:space="0" w:color="auto"/>
            <w:right w:val="none" w:sz="0" w:space="0" w:color="auto"/>
          </w:divBdr>
        </w:div>
        <w:div w:id="1030649262">
          <w:marLeft w:val="0"/>
          <w:marRight w:val="0"/>
          <w:marTop w:val="0"/>
          <w:marBottom w:val="0"/>
          <w:divBdr>
            <w:top w:val="none" w:sz="0" w:space="0" w:color="auto"/>
            <w:left w:val="none" w:sz="0" w:space="0" w:color="auto"/>
            <w:bottom w:val="none" w:sz="0" w:space="0" w:color="auto"/>
            <w:right w:val="none" w:sz="0" w:space="0" w:color="auto"/>
          </w:divBdr>
        </w:div>
        <w:div w:id="791093209">
          <w:marLeft w:val="0"/>
          <w:marRight w:val="0"/>
          <w:marTop w:val="0"/>
          <w:marBottom w:val="0"/>
          <w:divBdr>
            <w:top w:val="none" w:sz="0" w:space="0" w:color="auto"/>
            <w:left w:val="none" w:sz="0" w:space="0" w:color="auto"/>
            <w:bottom w:val="none" w:sz="0" w:space="0" w:color="auto"/>
            <w:right w:val="none" w:sz="0" w:space="0" w:color="auto"/>
          </w:divBdr>
        </w:div>
        <w:div w:id="1603107096">
          <w:marLeft w:val="0"/>
          <w:marRight w:val="0"/>
          <w:marTop w:val="0"/>
          <w:marBottom w:val="0"/>
          <w:divBdr>
            <w:top w:val="none" w:sz="0" w:space="0" w:color="auto"/>
            <w:left w:val="none" w:sz="0" w:space="0" w:color="auto"/>
            <w:bottom w:val="none" w:sz="0" w:space="0" w:color="auto"/>
            <w:right w:val="none" w:sz="0" w:space="0" w:color="auto"/>
          </w:divBdr>
        </w:div>
        <w:div w:id="1269921718">
          <w:marLeft w:val="0"/>
          <w:marRight w:val="0"/>
          <w:marTop w:val="0"/>
          <w:marBottom w:val="0"/>
          <w:divBdr>
            <w:top w:val="none" w:sz="0" w:space="0" w:color="auto"/>
            <w:left w:val="none" w:sz="0" w:space="0" w:color="auto"/>
            <w:bottom w:val="none" w:sz="0" w:space="0" w:color="auto"/>
            <w:right w:val="none" w:sz="0" w:space="0" w:color="auto"/>
          </w:divBdr>
        </w:div>
        <w:div w:id="664821863">
          <w:marLeft w:val="0"/>
          <w:marRight w:val="0"/>
          <w:marTop w:val="0"/>
          <w:marBottom w:val="0"/>
          <w:divBdr>
            <w:top w:val="none" w:sz="0" w:space="0" w:color="auto"/>
            <w:left w:val="none" w:sz="0" w:space="0" w:color="auto"/>
            <w:bottom w:val="none" w:sz="0" w:space="0" w:color="auto"/>
            <w:right w:val="none" w:sz="0" w:space="0" w:color="auto"/>
          </w:divBdr>
        </w:div>
        <w:div w:id="1872574960">
          <w:marLeft w:val="0"/>
          <w:marRight w:val="0"/>
          <w:marTop w:val="0"/>
          <w:marBottom w:val="0"/>
          <w:divBdr>
            <w:top w:val="none" w:sz="0" w:space="0" w:color="auto"/>
            <w:left w:val="none" w:sz="0" w:space="0" w:color="auto"/>
            <w:bottom w:val="none" w:sz="0" w:space="0" w:color="auto"/>
            <w:right w:val="none" w:sz="0" w:space="0" w:color="auto"/>
          </w:divBdr>
        </w:div>
        <w:div w:id="1439254716">
          <w:marLeft w:val="0"/>
          <w:marRight w:val="0"/>
          <w:marTop w:val="0"/>
          <w:marBottom w:val="0"/>
          <w:divBdr>
            <w:top w:val="none" w:sz="0" w:space="0" w:color="auto"/>
            <w:left w:val="none" w:sz="0" w:space="0" w:color="auto"/>
            <w:bottom w:val="none" w:sz="0" w:space="0" w:color="auto"/>
            <w:right w:val="none" w:sz="0" w:space="0" w:color="auto"/>
          </w:divBdr>
        </w:div>
        <w:div w:id="11415823">
          <w:marLeft w:val="0"/>
          <w:marRight w:val="0"/>
          <w:marTop w:val="100"/>
          <w:marBottom w:val="100"/>
          <w:divBdr>
            <w:top w:val="none" w:sz="0" w:space="0" w:color="auto"/>
            <w:left w:val="none" w:sz="0" w:space="0" w:color="auto"/>
            <w:bottom w:val="none" w:sz="0" w:space="0" w:color="auto"/>
            <w:right w:val="none" w:sz="0" w:space="0" w:color="auto"/>
          </w:divBdr>
        </w:div>
        <w:div w:id="338237661">
          <w:marLeft w:val="0"/>
          <w:marRight w:val="0"/>
          <w:marTop w:val="100"/>
          <w:marBottom w:val="100"/>
          <w:divBdr>
            <w:top w:val="none" w:sz="0" w:space="0" w:color="auto"/>
            <w:left w:val="none" w:sz="0" w:space="0" w:color="auto"/>
            <w:bottom w:val="none" w:sz="0" w:space="0" w:color="auto"/>
            <w:right w:val="none" w:sz="0" w:space="0" w:color="auto"/>
          </w:divBdr>
        </w:div>
        <w:div w:id="1978297329">
          <w:marLeft w:val="0"/>
          <w:marRight w:val="0"/>
          <w:marTop w:val="100"/>
          <w:marBottom w:val="100"/>
          <w:divBdr>
            <w:top w:val="none" w:sz="0" w:space="0" w:color="auto"/>
            <w:left w:val="none" w:sz="0" w:space="0" w:color="auto"/>
            <w:bottom w:val="none" w:sz="0" w:space="0" w:color="auto"/>
            <w:right w:val="none" w:sz="0" w:space="0" w:color="auto"/>
          </w:divBdr>
        </w:div>
      </w:divsChild>
    </w:div>
    <w:div w:id="1374576939">
      <w:bodyDiv w:val="1"/>
      <w:marLeft w:val="0"/>
      <w:marRight w:val="0"/>
      <w:marTop w:val="0"/>
      <w:marBottom w:val="0"/>
      <w:divBdr>
        <w:top w:val="none" w:sz="0" w:space="0" w:color="auto"/>
        <w:left w:val="none" w:sz="0" w:space="0" w:color="auto"/>
        <w:bottom w:val="none" w:sz="0" w:space="0" w:color="auto"/>
        <w:right w:val="none" w:sz="0" w:space="0" w:color="auto"/>
      </w:divBdr>
      <w:divsChild>
        <w:div w:id="614944227">
          <w:marLeft w:val="0"/>
          <w:marRight w:val="0"/>
          <w:marTop w:val="0"/>
          <w:marBottom w:val="0"/>
          <w:divBdr>
            <w:top w:val="none" w:sz="0" w:space="0" w:color="auto"/>
            <w:left w:val="none" w:sz="0" w:space="0" w:color="auto"/>
            <w:bottom w:val="none" w:sz="0" w:space="0" w:color="auto"/>
            <w:right w:val="none" w:sz="0" w:space="0" w:color="auto"/>
          </w:divBdr>
        </w:div>
        <w:div w:id="618149571">
          <w:marLeft w:val="0"/>
          <w:marRight w:val="0"/>
          <w:marTop w:val="0"/>
          <w:marBottom w:val="0"/>
          <w:divBdr>
            <w:top w:val="none" w:sz="0" w:space="0" w:color="auto"/>
            <w:left w:val="none" w:sz="0" w:space="0" w:color="auto"/>
            <w:bottom w:val="none" w:sz="0" w:space="0" w:color="auto"/>
            <w:right w:val="none" w:sz="0" w:space="0" w:color="auto"/>
          </w:divBdr>
        </w:div>
        <w:div w:id="1840654803">
          <w:marLeft w:val="0"/>
          <w:marRight w:val="0"/>
          <w:marTop w:val="0"/>
          <w:marBottom w:val="0"/>
          <w:divBdr>
            <w:top w:val="none" w:sz="0" w:space="0" w:color="auto"/>
            <w:left w:val="none" w:sz="0" w:space="0" w:color="auto"/>
            <w:bottom w:val="none" w:sz="0" w:space="0" w:color="auto"/>
            <w:right w:val="none" w:sz="0" w:space="0" w:color="auto"/>
          </w:divBdr>
        </w:div>
        <w:div w:id="134612389">
          <w:marLeft w:val="0"/>
          <w:marRight w:val="0"/>
          <w:marTop w:val="0"/>
          <w:marBottom w:val="0"/>
          <w:divBdr>
            <w:top w:val="none" w:sz="0" w:space="0" w:color="auto"/>
            <w:left w:val="none" w:sz="0" w:space="0" w:color="auto"/>
            <w:bottom w:val="none" w:sz="0" w:space="0" w:color="auto"/>
            <w:right w:val="none" w:sz="0" w:space="0" w:color="auto"/>
          </w:divBdr>
        </w:div>
        <w:div w:id="131139956">
          <w:marLeft w:val="0"/>
          <w:marRight w:val="0"/>
          <w:marTop w:val="0"/>
          <w:marBottom w:val="0"/>
          <w:divBdr>
            <w:top w:val="none" w:sz="0" w:space="0" w:color="auto"/>
            <w:left w:val="none" w:sz="0" w:space="0" w:color="auto"/>
            <w:bottom w:val="none" w:sz="0" w:space="0" w:color="auto"/>
            <w:right w:val="none" w:sz="0" w:space="0" w:color="auto"/>
          </w:divBdr>
        </w:div>
        <w:div w:id="879055335">
          <w:marLeft w:val="0"/>
          <w:marRight w:val="0"/>
          <w:marTop w:val="0"/>
          <w:marBottom w:val="0"/>
          <w:divBdr>
            <w:top w:val="none" w:sz="0" w:space="0" w:color="auto"/>
            <w:left w:val="none" w:sz="0" w:space="0" w:color="auto"/>
            <w:bottom w:val="none" w:sz="0" w:space="0" w:color="auto"/>
            <w:right w:val="none" w:sz="0" w:space="0" w:color="auto"/>
          </w:divBdr>
        </w:div>
        <w:div w:id="1154689095">
          <w:marLeft w:val="0"/>
          <w:marRight w:val="0"/>
          <w:marTop w:val="0"/>
          <w:marBottom w:val="0"/>
          <w:divBdr>
            <w:top w:val="none" w:sz="0" w:space="0" w:color="auto"/>
            <w:left w:val="none" w:sz="0" w:space="0" w:color="auto"/>
            <w:bottom w:val="none" w:sz="0" w:space="0" w:color="auto"/>
            <w:right w:val="none" w:sz="0" w:space="0" w:color="auto"/>
          </w:divBdr>
        </w:div>
        <w:div w:id="1125388587">
          <w:marLeft w:val="0"/>
          <w:marRight w:val="0"/>
          <w:marTop w:val="0"/>
          <w:marBottom w:val="0"/>
          <w:divBdr>
            <w:top w:val="none" w:sz="0" w:space="0" w:color="auto"/>
            <w:left w:val="none" w:sz="0" w:space="0" w:color="auto"/>
            <w:bottom w:val="none" w:sz="0" w:space="0" w:color="auto"/>
            <w:right w:val="none" w:sz="0" w:space="0" w:color="auto"/>
          </w:divBdr>
        </w:div>
        <w:div w:id="429814306">
          <w:marLeft w:val="0"/>
          <w:marRight w:val="0"/>
          <w:marTop w:val="0"/>
          <w:marBottom w:val="0"/>
          <w:divBdr>
            <w:top w:val="none" w:sz="0" w:space="0" w:color="auto"/>
            <w:left w:val="none" w:sz="0" w:space="0" w:color="auto"/>
            <w:bottom w:val="none" w:sz="0" w:space="0" w:color="auto"/>
            <w:right w:val="none" w:sz="0" w:space="0" w:color="auto"/>
          </w:divBdr>
        </w:div>
        <w:div w:id="541476215">
          <w:marLeft w:val="0"/>
          <w:marRight w:val="0"/>
          <w:marTop w:val="100"/>
          <w:marBottom w:val="100"/>
          <w:divBdr>
            <w:top w:val="none" w:sz="0" w:space="0" w:color="auto"/>
            <w:left w:val="none" w:sz="0" w:space="0" w:color="auto"/>
            <w:bottom w:val="none" w:sz="0" w:space="0" w:color="auto"/>
            <w:right w:val="none" w:sz="0" w:space="0" w:color="auto"/>
          </w:divBdr>
        </w:div>
        <w:div w:id="52167619">
          <w:marLeft w:val="0"/>
          <w:marRight w:val="0"/>
          <w:marTop w:val="100"/>
          <w:marBottom w:val="100"/>
          <w:divBdr>
            <w:top w:val="none" w:sz="0" w:space="0" w:color="auto"/>
            <w:left w:val="none" w:sz="0" w:space="0" w:color="auto"/>
            <w:bottom w:val="none" w:sz="0" w:space="0" w:color="auto"/>
            <w:right w:val="none" w:sz="0" w:space="0" w:color="auto"/>
          </w:divBdr>
        </w:div>
        <w:div w:id="1505702861">
          <w:marLeft w:val="0"/>
          <w:marRight w:val="0"/>
          <w:marTop w:val="100"/>
          <w:marBottom w:val="100"/>
          <w:divBdr>
            <w:top w:val="none" w:sz="0" w:space="0" w:color="auto"/>
            <w:left w:val="none" w:sz="0" w:space="0" w:color="auto"/>
            <w:bottom w:val="none" w:sz="0" w:space="0" w:color="auto"/>
            <w:right w:val="none" w:sz="0" w:space="0" w:color="auto"/>
          </w:divBdr>
        </w:div>
        <w:div w:id="1734348713">
          <w:marLeft w:val="0"/>
          <w:marRight w:val="0"/>
          <w:marTop w:val="0"/>
          <w:marBottom w:val="0"/>
          <w:divBdr>
            <w:top w:val="none" w:sz="0" w:space="0" w:color="auto"/>
            <w:left w:val="none" w:sz="0" w:space="0" w:color="auto"/>
            <w:bottom w:val="none" w:sz="0" w:space="0" w:color="auto"/>
            <w:right w:val="none" w:sz="0" w:space="0" w:color="auto"/>
          </w:divBdr>
        </w:div>
      </w:divsChild>
    </w:div>
    <w:div w:id="205680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62701-FE98-487D-BDFE-E62B40BF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6943</Words>
  <Characters>36892</Characters>
  <Application>Microsoft Office Word</Application>
  <DocSecurity>4</DocSecurity>
  <Lines>307</Lines>
  <Paragraphs>87</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43748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cwesaw</dc:creator>
  <cp:lastModifiedBy>John Johns</cp:lastModifiedBy>
  <cp:revision>2</cp:revision>
  <cp:lastPrinted>2013-08-05T16:44:00Z</cp:lastPrinted>
  <dcterms:created xsi:type="dcterms:W3CDTF">2013-08-08T12:36:00Z</dcterms:created>
  <dcterms:modified xsi:type="dcterms:W3CDTF">2013-08-08T12:36:00Z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1676360185</vt:i4>
  </property>
  <property fmtid="{D5CDD505-2E9C-101B-9397-08002B2CF9AE}" pid="3" name="_NewReviewCycle">
    <vt:lpwstr/>
  </property>
  <property fmtid="{D5CDD505-2E9C-101B-9397-08002B2CF9AE}" pid="4" name="_EmailSubject">
    <vt:lpwstr>ttag subcommittee notes </vt:lpwstr>
  </property>
  <property fmtid="{D5CDD505-2E9C-101B-9397-08002B2CF9AE}" pid="5" name="_AuthorEmail">
    <vt:lpwstr>John.Johns@cms.hhs.gov</vt:lpwstr>
  </property>
  <property fmtid="{D5CDD505-2E9C-101B-9397-08002B2CF9AE}" pid="6" name="_AuthorEmailDisplayName">
    <vt:lpwstr>Johns, John (CMS/OPE)</vt:lpwstr>
  </property>
  <property fmtid="{D5CDD505-2E9C-101B-9397-08002B2CF9AE}" pid="7" name="_PreviousAdHocReviewCycleID">
    <vt:i4>-361851014</vt:i4>
  </property>
</Properties>
</file>