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1E328" w14:textId="32318118" w:rsidR="00363DC6" w:rsidRPr="0037676E" w:rsidRDefault="00E522C8" w:rsidP="00363DC6">
      <w:pPr>
        <w:rPr>
          <w:rFonts w:asciiTheme="majorHAnsi" w:hAnsiTheme="majorHAnsi"/>
        </w:rPr>
      </w:pPr>
      <w:bookmarkStart w:id="0" w:name="_Toc477079037"/>
      <w:bookmarkStart w:id="1" w:name="OLE_LINK1"/>
      <w:bookmarkStart w:id="2" w:name="OLE_LINK2"/>
      <w:r>
        <w:rPr>
          <w:rFonts w:asciiTheme="majorHAnsi" w:hAnsiTheme="majorHAnsi"/>
          <w:noProof/>
        </w:rPr>
        <w:drawing>
          <wp:inline distT="0" distB="0" distL="0" distR="0" wp14:anchorId="303248F7" wp14:editId="104540C5">
            <wp:extent cx="4005883" cy="10293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0-17 at 10.02.37 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883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46579" w14:textId="77777777" w:rsidR="00363DC6" w:rsidRPr="0037676E" w:rsidRDefault="00363DC6" w:rsidP="00363DC6">
      <w:pPr>
        <w:rPr>
          <w:rFonts w:asciiTheme="majorHAnsi" w:hAnsiTheme="majorHAnsi"/>
        </w:rPr>
      </w:pPr>
    </w:p>
    <w:p w14:paraId="4535BB08" w14:textId="77777777" w:rsidR="00363DC6" w:rsidRPr="0037676E" w:rsidRDefault="00363DC6" w:rsidP="00363DC6">
      <w:pPr>
        <w:rPr>
          <w:rFonts w:asciiTheme="majorHAnsi" w:hAnsiTheme="majorHAnsi"/>
        </w:rPr>
      </w:pPr>
    </w:p>
    <w:tbl>
      <w:tblPr>
        <w:tblpPr w:leftFromText="187" w:rightFromText="187" w:vertAnchor="page" w:horzAnchor="page" w:tblpX="2050" w:tblpY="5045"/>
        <w:tblW w:w="4730" w:type="pct"/>
        <w:tblLook w:val="04A0" w:firstRow="1" w:lastRow="0" w:firstColumn="1" w:lastColumn="0" w:noHBand="0" w:noVBand="1"/>
      </w:tblPr>
      <w:tblGrid>
        <w:gridCol w:w="8855"/>
      </w:tblGrid>
      <w:tr w:rsidR="0050384B" w:rsidRPr="0037676E" w14:paraId="4E4C3919" w14:textId="77777777" w:rsidTr="0050384B">
        <w:trPr>
          <w:trHeight w:val="3092"/>
        </w:trPr>
        <w:tc>
          <w:tcPr>
            <w:tcW w:w="5000" w:type="pct"/>
          </w:tcPr>
          <w:p w14:paraId="6F2A8C10" w14:textId="24ABAA1D" w:rsidR="0050384B" w:rsidRPr="0037676E" w:rsidRDefault="00A511E4" w:rsidP="0050384B">
            <w:pPr>
              <w:pStyle w:val="NoSpacing"/>
              <w:rPr>
                <w:rFonts w:asciiTheme="majorHAnsi" w:hAnsiTheme="majorHAnsi"/>
                <w:b/>
                <w:bCs/>
                <w:caps/>
                <w:sz w:val="72"/>
                <w:szCs w:val="72"/>
              </w:rPr>
            </w:pPr>
            <w:sdt>
              <w:sdtPr>
                <w:rPr>
                  <w:rFonts w:asciiTheme="majorHAnsi" w:hAnsiTheme="majorHAnsi"/>
                  <w:b/>
                  <w:bCs/>
                  <w:caps/>
                  <w:sz w:val="52"/>
                  <w:szCs w:val="52"/>
                </w:rPr>
                <w:alias w:val="Title"/>
                <w:id w:val="15676137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2C74C7">
                  <w:rPr>
                    <w:rFonts w:asciiTheme="majorHAnsi" w:hAnsiTheme="majorHAnsi"/>
                    <w:b/>
                    <w:bCs/>
                    <w:caps/>
                    <w:sz w:val="52"/>
                    <w:szCs w:val="52"/>
                  </w:rPr>
                  <w:t xml:space="preserve">Oklahoma </w:t>
                </w:r>
                <w:r w:rsidR="0050384B">
                  <w:rPr>
                    <w:rFonts w:asciiTheme="majorHAnsi" w:hAnsiTheme="majorHAnsi"/>
                    <w:b/>
                    <w:bCs/>
                    <w:caps/>
                    <w:sz w:val="52"/>
                    <w:szCs w:val="52"/>
                  </w:rPr>
                  <w:t>Medicaid Coverage for American Indians and Alaska Natives:  The Impact of the affordable care act 2012-2016.</w:t>
                </w:r>
              </w:sdtContent>
            </w:sdt>
          </w:p>
        </w:tc>
      </w:tr>
      <w:tr w:rsidR="0050384B" w:rsidRPr="00363DC6" w14:paraId="2EB21D07" w14:textId="77777777" w:rsidTr="0050384B">
        <w:tc>
          <w:tcPr>
            <w:tcW w:w="5000" w:type="pct"/>
          </w:tcPr>
          <w:p w14:paraId="5D375483" w14:textId="74D74458" w:rsidR="0050384B" w:rsidRPr="00363DC6" w:rsidRDefault="0050384B" w:rsidP="00CE2FB3">
            <w:pPr>
              <w:pStyle w:val="NoSpacing"/>
              <w:ind w:right="-250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363DC6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 xml:space="preserve">Tracking the Impact of Medicaid Coverage for American Indian and </w:t>
            </w:r>
            <w:r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Alaska Native</w:t>
            </w:r>
            <w:r w:rsidRPr="00363DC6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s</w:t>
            </w:r>
          </w:p>
        </w:tc>
      </w:tr>
    </w:tbl>
    <w:p w14:paraId="5C213D9B" w14:textId="77777777" w:rsidR="00363DC6" w:rsidRPr="0037676E" w:rsidRDefault="00363DC6" w:rsidP="00363DC6">
      <w:pPr>
        <w:rPr>
          <w:rFonts w:asciiTheme="majorHAnsi" w:hAnsiTheme="majorHAnsi"/>
          <w:b/>
          <w:sz w:val="28"/>
          <w:szCs w:val="28"/>
        </w:rPr>
      </w:pPr>
      <w:r w:rsidRPr="0037676E">
        <w:rPr>
          <w:rFonts w:asciiTheme="majorHAnsi" w:hAnsiTheme="majorHAnsi"/>
          <w:b/>
          <w:sz w:val="28"/>
          <w:szCs w:val="28"/>
        </w:rPr>
        <w:t xml:space="preserve"> </w:t>
      </w:r>
      <w:r w:rsidRPr="0037676E">
        <w:rPr>
          <w:rFonts w:asciiTheme="majorHAnsi" w:hAnsiTheme="majorHAnsi"/>
          <w:b/>
          <w:sz w:val="28"/>
          <w:szCs w:val="28"/>
        </w:rPr>
        <w:br w:type="page"/>
      </w:r>
    </w:p>
    <w:p w14:paraId="1BF1523A" w14:textId="06585DB0" w:rsidR="0022247A" w:rsidRDefault="0022247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-15415846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4DC5FE1" w14:textId="1E2023ED" w:rsidR="00807966" w:rsidRDefault="00807966">
          <w:pPr>
            <w:pStyle w:val="TOCHeading"/>
          </w:pPr>
          <w:r>
            <w:t>Table of Contents</w:t>
          </w:r>
        </w:p>
        <w:p w14:paraId="34535506" w14:textId="77777777" w:rsidR="00CE2FB3" w:rsidRDefault="00807966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499718214" w:history="1">
            <w:r w:rsidR="00CE2FB3" w:rsidRPr="004F7B24">
              <w:rPr>
                <w:rStyle w:val="Hyperlink"/>
                <w:noProof/>
              </w:rPr>
              <w:t>Abstract</w:t>
            </w:r>
            <w:r w:rsidR="00CE2FB3">
              <w:rPr>
                <w:noProof/>
                <w:webHidden/>
              </w:rPr>
              <w:tab/>
            </w:r>
            <w:r w:rsidR="00CE2FB3">
              <w:rPr>
                <w:noProof/>
                <w:webHidden/>
              </w:rPr>
              <w:fldChar w:fldCharType="begin"/>
            </w:r>
            <w:r w:rsidR="00CE2FB3">
              <w:rPr>
                <w:noProof/>
                <w:webHidden/>
              </w:rPr>
              <w:instrText xml:space="preserve"> PAGEREF _Toc499718214 \h </w:instrText>
            </w:r>
            <w:r w:rsidR="00CE2FB3">
              <w:rPr>
                <w:noProof/>
                <w:webHidden/>
              </w:rPr>
            </w:r>
            <w:r w:rsidR="00CE2FB3">
              <w:rPr>
                <w:noProof/>
                <w:webHidden/>
              </w:rPr>
              <w:fldChar w:fldCharType="separate"/>
            </w:r>
            <w:r w:rsidR="00CE2FB3">
              <w:rPr>
                <w:noProof/>
                <w:webHidden/>
              </w:rPr>
              <w:t>3</w:t>
            </w:r>
            <w:r w:rsidR="00CE2FB3">
              <w:rPr>
                <w:noProof/>
                <w:webHidden/>
              </w:rPr>
              <w:fldChar w:fldCharType="end"/>
            </w:r>
          </w:hyperlink>
        </w:p>
        <w:p w14:paraId="7BF18C90" w14:textId="77777777" w:rsidR="00CE2FB3" w:rsidRDefault="00A511E4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hyperlink w:anchor="_Toc499718215" w:history="1">
            <w:r w:rsidR="00CE2FB3" w:rsidRPr="004F7B24">
              <w:rPr>
                <w:rStyle w:val="Hyperlink"/>
                <w:noProof/>
              </w:rPr>
              <w:t>Methodology</w:t>
            </w:r>
            <w:r w:rsidR="00CE2FB3">
              <w:rPr>
                <w:noProof/>
                <w:webHidden/>
              </w:rPr>
              <w:tab/>
            </w:r>
            <w:r w:rsidR="00CE2FB3">
              <w:rPr>
                <w:noProof/>
                <w:webHidden/>
              </w:rPr>
              <w:fldChar w:fldCharType="begin"/>
            </w:r>
            <w:r w:rsidR="00CE2FB3">
              <w:rPr>
                <w:noProof/>
                <w:webHidden/>
              </w:rPr>
              <w:instrText xml:space="preserve"> PAGEREF _Toc499718215 \h </w:instrText>
            </w:r>
            <w:r w:rsidR="00CE2FB3">
              <w:rPr>
                <w:noProof/>
                <w:webHidden/>
              </w:rPr>
            </w:r>
            <w:r w:rsidR="00CE2FB3">
              <w:rPr>
                <w:noProof/>
                <w:webHidden/>
              </w:rPr>
              <w:fldChar w:fldCharType="separate"/>
            </w:r>
            <w:r w:rsidR="00CE2FB3">
              <w:rPr>
                <w:noProof/>
                <w:webHidden/>
              </w:rPr>
              <w:t>3</w:t>
            </w:r>
            <w:r w:rsidR="00CE2FB3">
              <w:rPr>
                <w:noProof/>
                <w:webHidden/>
              </w:rPr>
              <w:fldChar w:fldCharType="end"/>
            </w:r>
          </w:hyperlink>
        </w:p>
        <w:p w14:paraId="7CAA68CB" w14:textId="77777777" w:rsidR="00CE2FB3" w:rsidRDefault="00A511E4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hyperlink w:anchor="_Toc499718216" w:history="1">
            <w:r w:rsidR="00CE2FB3" w:rsidRPr="004F7B24">
              <w:rPr>
                <w:rStyle w:val="Hyperlink"/>
                <w:noProof/>
              </w:rPr>
              <w:t>Findings</w:t>
            </w:r>
            <w:r w:rsidR="00CE2FB3">
              <w:rPr>
                <w:noProof/>
                <w:webHidden/>
              </w:rPr>
              <w:tab/>
            </w:r>
            <w:r w:rsidR="00CE2FB3">
              <w:rPr>
                <w:noProof/>
                <w:webHidden/>
              </w:rPr>
              <w:fldChar w:fldCharType="begin"/>
            </w:r>
            <w:r w:rsidR="00CE2FB3">
              <w:rPr>
                <w:noProof/>
                <w:webHidden/>
              </w:rPr>
              <w:instrText xml:space="preserve"> PAGEREF _Toc499718216 \h </w:instrText>
            </w:r>
            <w:r w:rsidR="00CE2FB3">
              <w:rPr>
                <w:noProof/>
                <w:webHidden/>
              </w:rPr>
            </w:r>
            <w:r w:rsidR="00CE2FB3">
              <w:rPr>
                <w:noProof/>
                <w:webHidden/>
              </w:rPr>
              <w:fldChar w:fldCharType="separate"/>
            </w:r>
            <w:r w:rsidR="00CE2FB3">
              <w:rPr>
                <w:noProof/>
                <w:webHidden/>
              </w:rPr>
              <w:t>3</w:t>
            </w:r>
            <w:r w:rsidR="00CE2FB3">
              <w:rPr>
                <w:noProof/>
                <w:webHidden/>
              </w:rPr>
              <w:fldChar w:fldCharType="end"/>
            </w:r>
          </w:hyperlink>
        </w:p>
        <w:p w14:paraId="308336F2" w14:textId="77777777" w:rsidR="00CE2FB3" w:rsidRDefault="00A511E4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9718217" w:history="1">
            <w:r w:rsidR="00CE2FB3" w:rsidRPr="004F7B24">
              <w:rPr>
                <w:rStyle w:val="Hyperlink"/>
                <w:noProof/>
              </w:rPr>
              <w:t>Summary Table:  Oklahoma</w:t>
            </w:r>
            <w:r w:rsidR="00CE2FB3">
              <w:rPr>
                <w:noProof/>
                <w:webHidden/>
              </w:rPr>
              <w:tab/>
            </w:r>
            <w:r w:rsidR="00CE2FB3">
              <w:rPr>
                <w:noProof/>
                <w:webHidden/>
              </w:rPr>
              <w:fldChar w:fldCharType="begin"/>
            </w:r>
            <w:r w:rsidR="00CE2FB3">
              <w:rPr>
                <w:noProof/>
                <w:webHidden/>
              </w:rPr>
              <w:instrText xml:space="preserve"> PAGEREF _Toc499718217 \h </w:instrText>
            </w:r>
            <w:r w:rsidR="00CE2FB3">
              <w:rPr>
                <w:noProof/>
                <w:webHidden/>
              </w:rPr>
            </w:r>
            <w:r w:rsidR="00CE2FB3">
              <w:rPr>
                <w:noProof/>
                <w:webHidden/>
              </w:rPr>
              <w:fldChar w:fldCharType="separate"/>
            </w:r>
            <w:r w:rsidR="00CE2FB3">
              <w:rPr>
                <w:noProof/>
                <w:webHidden/>
              </w:rPr>
              <w:t>4</w:t>
            </w:r>
            <w:r w:rsidR="00CE2FB3">
              <w:rPr>
                <w:noProof/>
                <w:webHidden/>
              </w:rPr>
              <w:fldChar w:fldCharType="end"/>
            </w:r>
          </w:hyperlink>
        </w:p>
        <w:p w14:paraId="34DFBDDA" w14:textId="77777777" w:rsidR="00CE2FB3" w:rsidRDefault="00A511E4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hyperlink w:anchor="_Toc499718218" w:history="1">
            <w:r w:rsidR="00CE2FB3" w:rsidRPr="004F7B24">
              <w:rPr>
                <w:rStyle w:val="Hyperlink"/>
                <w:noProof/>
              </w:rPr>
              <w:t>Medicaid Coverage</w:t>
            </w:r>
            <w:r w:rsidR="00CE2FB3">
              <w:rPr>
                <w:noProof/>
                <w:webHidden/>
              </w:rPr>
              <w:tab/>
            </w:r>
            <w:r w:rsidR="00CE2FB3">
              <w:rPr>
                <w:noProof/>
                <w:webHidden/>
              </w:rPr>
              <w:fldChar w:fldCharType="begin"/>
            </w:r>
            <w:r w:rsidR="00CE2FB3">
              <w:rPr>
                <w:noProof/>
                <w:webHidden/>
              </w:rPr>
              <w:instrText xml:space="preserve"> PAGEREF _Toc499718218 \h </w:instrText>
            </w:r>
            <w:r w:rsidR="00CE2FB3">
              <w:rPr>
                <w:noProof/>
                <w:webHidden/>
              </w:rPr>
            </w:r>
            <w:r w:rsidR="00CE2FB3">
              <w:rPr>
                <w:noProof/>
                <w:webHidden/>
              </w:rPr>
              <w:fldChar w:fldCharType="separate"/>
            </w:r>
            <w:r w:rsidR="00CE2FB3">
              <w:rPr>
                <w:noProof/>
                <w:webHidden/>
              </w:rPr>
              <w:t>5</w:t>
            </w:r>
            <w:r w:rsidR="00CE2FB3">
              <w:rPr>
                <w:noProof/>
                <w:webHidden/>
              </w:rPr>
              <w:fldChar w:fldCharType="end"/>
            </w:r>
          </w:hyperlink>
        </w:p>
        <w:p w14:paraId="0683292B" w14:textId="77777777" w:rsidR="00CE2FB3" w:rsidRDefault="00A511E4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9718219" w:history="1">
            <w:r w:rsidR="00CE2FB3" w:rsidRPr="004F7B24">
              <w:rPr>
                <w:rStyle w:val="Hyperlink"/>
                <w:noProof/>
              </w:rPr>
              <w:t>Medicaid Coverage of all American Indians and Alaska Natives</w:t>
            </w:r>
            <w:r w:rsidR="00CE2FB3">
              <w:rPr>
                <w:noProof/>
                <w:webHidden/>
              </w:rPr>
              <w:tab/>
            </w:r>
            <w:r w:rsidR="00CE2FB3">
              <w:rPr>
                <w:noProof/>
                <w:webHidden/>
              </w:rPr>
              <w:fldChar w:fldCharType="begin"/>
            </w:r>
            <w:r w:rsidR="00CE2FB3">
              <w:rPr>
                <w:noProof/>
                <w:webHidden/>
              </w:rPr>
              <w:instrText xml:space="preserve"> PAGEREF _Toc499718219 \h </w:instrText>
            </w:r>
            <w:r w:rsidR="00CE2FB3">
              <w:rPr>
                <w:noProof/>
                <w:webHidden/>
              </w:rPr>
            </w:r>
            <w:r w:rsidR="00CE2FB3">
              <w:rPr>
                <w:noProof/>
                <w:webHidden/>
              </w:rPr>
              <w:fldChar w:fldCharType="separate"/>
            </w:r>
            <w:r w:rsidR="00CE2FB3">
              <w:rPr>
                <w:noProof/>
                <w:webHidden/>
              </w:rPr>
              <w:t>5</w:t>
            </w:r>
            <w:r w:rsidR="00CE2FB3">
              <w:rPr>
                <w:noProof/>
                <w:webHidden/>
              </w:rPr>
              <w:fldChar w:fldCharType="end"/>
            </w:r>
          </w:hyperlink>
        </w:p>
        <w:p w14:paraId="70CF0958" w14:textId="77777777" w:rsidR="00CE2FB3" w:rsidRDefault="00A511E4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9718220" w:history="1">
            <w:r w:rsidR="00CE2FB3" w:rsidRPr="004F7B24">
              <w:rPr>
                <w:rStyle w:val="Hyperlink"/>
                <w:noProof/>
              </w:rPr>
              <w:t>Medicaid Coverage for American Indians and Alaska Natives</w:t>
            </w:r>
            <w:r w:rsidR="00CE2FB3">
              <w:rPr>
                <w:noProof/>
                <w:webHidden/>
              </w:rPr>
              <w:tab/>
            </w:r>
            <w:r w:rsidR="00CE2FB3">
              <w:rPr>
                <w:noProof/>
                <w:webHidden/>
              </w:rPr>
              <w:fldChar w:fldCharType="begin"/>
            </w:r>
            <w:r w:rsidR="00CE2FB3">
              <w:rPr>
                <w:noProof/>
                <w:webHidden/>
              </w:rPr>
              <w:instrText xml:space="preserve"> PAGEREF _Toc499718220 \h </w:instrText>
            </w:r>
            <w:r w:rsidR="00CE2FB3">
              <w:rPr>
                <w:noProof/>
                <w:webHidden/>
              </w:rPr>
            </w:r>
            <w:r w:rsidR="00CE2FB3">
              <w:rPr>
                <w:noProof/>
                <w:webHidden/>
              </w:rPr>
              <w:fldChar w:fldCharType="separate"/>
            </w:r>
            <w:r w:rsidR="00CE2FB3">
              <w:rPr>
                <w:noProof/>
                <w:webHidden/>
              </w:rPr>
              <w:t>6</w:t>
            </w:r>
            <w:r w:rsidR="00CE2FB3">
              <w:rPr>
                <w:noProof/>
                <w:webHidden/>
              </w:rPr>
              <w:fldChar w:fldCharType="end"/>
            </w:r>
          </w:hyperlink>
        </w:p>
        <w:p w14:paraId="51A6740C" w14:textId="77777777" w:rsidR="00CE2FB3" w:rsidRDefault="00A511E4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9718221" w:history="1">
            <w:r w:rsidR="00CE2FB3" w:rsidRPr="004F7B24">
              <w:rPr>
                <w:rStyle w:val="Hyperlink"/>
                <w:noProof/>
              </w:rPr>
              <w:t>With Access to IHS</w:t>
            </w:r>
            <w:r w:rsidR="00CE2FB3">
              <w:rPr>
                <w:noProof/>
                <w:webHidden/>
              </w:rPr>
              <w:tab/>
            </w:r>
            <w:r w:rsidR="00CE2FB3">
              <w:rPr>
                <w:noProof/>
                <w:webHidden/>
              </w:rPr>
              <w:fldChar w:fldCharType="begin"/>
            </w:r>
            <w:r w:rsidR="00CE2FB3">
              <w:rPr>
                <w:noProof/>
                <w:webHidden/>
              </w:rPr>
              <w:instrText xml:space="preserve"> PAGEREF _Toc499718221 \h </w:instrText>
            </w:r>
            <w:r w:rsidR="00CE2FB3">
              <w:rPr>
                <w:noProof/>
                <w:webHidden/>
              </w:rPr>
            </w:r>
            <w:r w:rsidR="00CE2FB3">
              <w:rPr>
                <w:noProof/>
                <w:webHidden/>
              </w:rPr>
              <w:fldChar w:fldCharType="separate"/>
            </w:r>
            <w:r w:rsidR="00CE2FB3">
              <w:rPr>
                <w:noProof/>
                <w:webHidden/>
              </w:rPr>
              <w:t>6</w:t>
            </w:r>
            <w:r w:rsidR="00CE2FB3">
              <w:rPr>
                <w:noProof/>
                <w:webHidden/>
              </w:rPr>
              <w:fldChar w:fldCharType="end"/>
            </w:r>
          </w:hyperlink>
        </w:p>
        <w:p w14:paraId="79BECC98" w14:textId="77777777" w:rsidR="00CE2FB3" w:rsidRDefault="00A511E4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9718222" w:history="1">
            <w:r w:rsidR="00CE2FB3" w:rsidRPr="004F7B24">
              <w:rPr>
                <w:rStyle w:val="Hyperlink"/>
                <w:noProof/>
              </w:rPr>
              <w:t>Medicaid Coverage for American Indians and Alaska Natives</w:t>
            </w:r>
            <w:r w:rsidR="00CE2FB3">
              <w:rPr>
                <w:noProof/>
                <w:webHidden/>
              </w:rPr>
              <w:tab/>
            </w:r>
            <w:r w:rsidR="00CE2FB3">
              <w:rPr>
                <w:noProof/>
                <w:webHidden/>
              </w:rPr>
              <w:fldChar w:fldCharType="begin"/>
            </w:r>
            <w:r w:rsidR="00CE2FB3">
              <w:rPr>
                <w:noProof/>
                <w:webHidden/>
              </w:rPr>
              <w:instrText xml:space="preserve"> PAGEREF _Toc499718222 \h </w:instrText>
            </w:r>
            <w:r w:rsidR="00CE2FB3">
              <w:rPr>
                <w:noProof/>
                <w:webHidden/>
              </w:rPr>
            </w:r>
            <w:r w:rsidR="00CE2FB3">
              <w:rPr>
                <w:noProof/>
                <w:webHidden/>
              </w:rPr>
              <w:fldChar w:fldCharType="separate"/>
            </w:r>
            <w:r w:rsidR="00CE2FB3">
              <w:rPr>
                <w:noProof/>
                <w:webHidden/>
              </w:rPr>
              <w:t>7</w:t>
            </w:r>
            <w:r w:rsidR="00CE2FB3">
              <w:rPr>
                <w:noProof/>
                <w:webHidden/>
              </w:rPr>
              <w:fldChar w:fldCharType="end"/>
            </w:r>
          </w:hyperlink>
        </w:p>
        <w:p w14:paraId="27BBD410" w14:textId="77777777" w:rsidR="00CE2FB3" w:rsidRDefault="00A511E4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9718223" w:history="1">
            <w:r w:rsidR="00CE2FB3" w:rsidRPr="004F7B24">
              <w:rPr>
                <w:rStyle w:val="Hyperlink"/>
                <w:noProof/>
              </w:rPr>
              <w:t>Without Access to IHS</w:t>
            </w:r>
            <w:r w:rsidR="00CE2FB3">
              <w:rPr>
                <w:noProof/>
                <w:webHidden/>
              </w:rPr>
              <w:tab/>
            </w:r>
            <w:r w:rsidR="00CE2FB3">
              <w:rPr>
                <w:noProof/>
                <w:webHidden/>
              </w:rPr>
              <w:fldChar w:fldCharType="begin"/>
            </w:r>
            <w:r w:rsidR="00CE2FB3">
              <w:rPr>
                <w:noProof/>
                <w:webHidden/>
              </w:rPr>
              <w:instrText xml:space="preserve"> PAGEREF _Toc499718223 \h </w:instrText>
            </w:r>
            <w:r w:rsidR="00CE2FB3">
              <w:rPr>
                <w:noProof/>
                <w:webHidden/>
              </w:rPr>
            </w:r>
            <w:r w:rsidR="00CE2FB3">
              <w:rPr>
                <w:noProof/>
                <w:webHidden/>
              </w:rPr>
              <w:fldChar w:fldCharType="separate"/>
            </w:r>
            <w:r w:rsidR="00CE2FB3">
              <w:rPr>
                <w:noProof/>
                <w:webHidden/>
              </w:rPr>
              <w:t>7</w:t>
            </w:r>
            <w:r w:rsidR="00CE2FB3">
              <w:rPr>
                <w:noProof/>
                <w:webHidden/>
              </w:rPr>
              <w:fldChar w:fldCharType="end"/>
            </w:r>
          </w:hyperlink>
        </w:p>
        <w:p w14:paraId="6BC33291" w14:textId="77777777" w:rsidR="00CE2FB3" w:rsidRDefault="00A511E4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9718224" w:history="1">
            <w:r w:rsidR="00CE2FB3" w:rsidRPr="004F7B24">
              <w:rPr>
                <w:rStyle w:val="Hyperlink"/>
                <w:noProof/>
              </w:rPr>
              <w:t>Comparing Increases in Medicaid Coverage:  By Access to IHS</w:t>
            </w:r>
            <w:r w:rsidR="00CE2FB3">
              <w:rPr>
                <w:noProof/>
                <w:webHidden/>
              </w:rPr>
              <w:tab/>
            </w:r>
            <w:r w:rsidR="00CE2FB3">
              <w:rPr>
                <w:noProof/>
                <w:webHidden/>
              </w:rPr>
              <w:fldChar w:fldCharType="begin"/>
            </w:r>
            <w:r w:rsidR="00CE2FB3">
              <w:rPr>
                <w:noProof/>
                <w:webHidden/>
              </w:rPr>
              <w:instrText xml:space="preserve"> PAGEREF _Toc499718224 \h </w:instrText>
            </w:r>
            <w:r w:rsidR="00CE2FB3">
              <w:rPr>
                <w:noProof/>
                <w:webHidden/>
              </w:rPr>
            </w:r>
            <w:r w:rsidR="00CE2FB3">
              <w:rPr>
                <w:noProof/>
                <w:webHidden/>
              </w:rPr>
              <w:fldChar w:fldCharType="separate"/>
            </w:r>
            <w:r w:rsidR="00CE2FB3">
              <w:rPr>
                <w:noProof/>
                <w:webHidden/>
              </w:rPr>
              <w:t>8</w:t>
            </w:r>
            <w:r w:rsidR="00CE2FB3">
              <w:rPr>
                <w:noProof/>
                <w:webHidden/>
              </w:rPr>
              <w:fldChar w:fldCharType="end"/>
            </w:r>
          </w:hyperlink>
        </w:p>
        <w:p w14:paraId="3A77CCD4" w14:textId="77777777" w:rsidR="00CE2FB3" w:rsidRDefault="00A511E4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hyperlink w:anchor="_Toc499718225" w:history="1">
            <w:r w:rsidR="00CE2FB3" w:rsidRPr="004F7B24">
              <w:rPr>
                <w:rStyle w:val="Hyperlink"/>
                <w:noProof/>
              </w:rPr>
              <w:t>Conclusion</w:t>
            </w:r>
            <w:r w:rsidR="00CE2FB3">
              <w:rPr>
                <w:noProof/>
                <w:webHidden/>
              </w:rPr>
              <w:tab/>
            </w:r>
            <w:r w:rsidR="00CE2FB3">
              <w:rPr>
                <w:noProof/>
                <w:webHidden/>
              </w:rPr>
              <w:fldChar w:fldCharType="begin"/>
            </w:r>
            <w:r w:rsidR="00CE2FB3">
              <w:rPr>
                <w:noProof/>
                <w:webHidden/>
              </w:rPr>
              <w:instrText xml:space="preserve"> PAGEREF _Toc499718225 \h </w:instrText>
            </w:r>
            <w:r w:rsidR="00CE2FB3">
              <w:rPr>
                <w:noProof/>
                <w:webHidden/>
              </w:rPr>
            </w:r>
            <w:r w:rsidR="00CE2FB3">
              <w:rPr>
                <w:noProof/>
                <w:webHidden/>
              </w:rPr>
              <w:fldChar w:fldCharType="separate"/>
            </w:r>
            <w:r w:rsidR="00CE2FB3">
              <w:rPr>
                <w:noProof/>
                <w:webHidden/>
              </w:rPr>
              <w:t>8</w:t>
            </w:r>
            <w:r w:rsidR="00CE2FB3">
              <w:rPr>
                <w:noProof/>
                <w:webHidden/>
              </w:rPr>
              <w:fldChar w:fldCharType="end"/>
            </w:r>
          </w:hyperlink>
        </w:p>
        <w:p w14:paraId="20F9A713" w14:textId="77777777" w:rsidR="00CE2FB3" w:rsidRDefault="00A511E4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9718226" w:history="1">
            <w:r w:rsidR="00CE2FB3" w:rsidRPr="004F7B24">
              <w:rPr>
                <w:rStyle w:val="Hyperlink"/>
                <w:noProof/>
              </w:rPr>
              <w:t>2017 Report:  Percentage of American Indian and Alaska Native Population with Medicaid Coverage, 30 States with Large American Indian and Alaska Native Pop.  Ranked by 2016</w:t>
            </w:r>
            <w:r w:rsidR="00CE2FB3">
              <w:rPr>
                <w:noProof/>
                <w:webHidden/>
              </w:rPr>
              <w:tab/>
            </w:r>
            <w:r w:rsidR="00CE2FB3">
              <w:rPr>
                <w:noProof/>
                <w:webHidden/>
              </w:rPr>
              <w:fldChar w:fldCharType="begin"/>
            </w:r>
            <w:r w:rsidR="00CE2FB3">
              <w:rPr>
                <w:noProof/>
                <w:webHidden/>
              </w:rPr>
              <w:instrText xml:space="preserve"> PAGEREF _Toc499718226 \h </w:instrText>
            </w:r>
            <w:r w:rsidR="00CE2FB3">
              <w:rPr>
                <w:noProof/>
                <w:webHidden/>
              </w:rPr>
            </w:r>
            <w:r w:rsidR="00CE2FB3">
              <w:rPr>
                <w:noProof/>
                <w:webHidden/>
              </w:rPr>
              <w:fldChar w:fldCharType="separate"/>
            </w:r>
            <w:r w:rsidR="00CE2FB3">
              <w:rPr>
                <w:noProof/>
                <w:webHidden/>
              </w:rPr>
              <w:t>10</w:t>
            </w:r>
            <w:r w:rsidR="00CE2FB3">
              <w:rPr>
                <w:noProof/>
                <w:webHidden/>
              </w:rPr>
              <w:fldChar w:fldCharType="end"/>
            </w:r>
          </w:hyperlink>
        </w:p>
        <w:p w14:paraId="248B5760" w14:textId="77777777" w:rsidR="00CE2FB3" w:rsidRDefault="00A511E4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9718227" w:history="1">
            <w:r w:rsidR="00CE2FB3" w:rsidRPr="004F7B24">
              <w:rPr>
                <w:rStyle w:val="Hyperlink"/>
                <w:noProof/>
              </w:rPr>
              <w:t>2017 Report:  Percentage of American Indian and Alaska Native Population Uninsured 2012 and 2016 in 30 States with Large Indian Populations, ranked by 2016 Percentage</w:t>
            </w:r>
            <w:r w:rsidR="00CE2FB3">
              <w:rPr>
                <w:noProof/>
                <w:webHidden/>
              </w:rPr>
              <w:tab/>
            </w:r>
            <w:r w:rsidR="00CE2FB3">
              <w:rPr>
                <w:noProof/>
                <w:webHidden/>
              </w:rPr>
              <w:fldChar w:fldCharType="begin"/>
            </w:r>
            <w:r w:rsidR="00CE2FB3">
              <w:rPr>
                <w:noProof/>
                <w:webHidden/>
              </w:rPr>
              <w:instrText xml:space="preserve"> PAGEREF _Toc499718227 \h </w:instrText>
            </w:r>
            <w:r w:rsidR="00CE2FB3">
              <w:rPr>
                <w:noProof/>
                <w:webHidden/>
              </w:rPr>
            </w:r>
            <w:r w:rsidR="00CE2FB3">
              <w:rPr>
                <w:noProof/>
                <w:webHidden/>
              </w:rPr>
              <w:fldChar w:fldCharType="separate"/>
            </w:r>
            <w:r w:rsidR="00CE2FB3">
              <w:rPr>
                <w:noProof/>
                <w:webHidden/>
              </w:rPr>
              <w:t>11</w:t>
            </w:r>
            <w:r w:rsidR="00CE2FB3">
              <w:rPr>
                <w:noProof/>
                <w:webHidden/>
              </w:rPr>
              <w:fldChar w:fldCharType="end"/>
            </w:r>
          </w:hyperlink>
        </w:p>
        <w:p w14:paraId="10A3BEB1" w14:textId="77777777" w:rsidR="00CE2FB3" w:rsidRDefault="00A511E4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9718228" w:history="1">
            <w:r w:rsidR="00CE2FB3" w:rsidRPr="004F7B24">
              <w:rPr>
                <w:rStyle w:val="Hyperlink"/>
                <w:noProof/>
              </w:rPr>
              <w:t>The Percentage of Medicaid Enrollees with and without Access to IHS:  Oklahoma</w:t>
            </w:r>
            <w:r w:rsidR="00CE2FB3">
              <w:rPr>
                <w:noProof/>
                <w:webHidden/>
              </w:rPr>
              <w:tab/>
            </w:r>
            <w:r w:rsidR="00CE2FB3">
              <w:rPr>
                <w:noProof/>
                <w:webHidden/>
              </w:rPr>
              <w:fldChar w:fldCharType="begin"/>
            </w:r>
            <w:r w:rsidR="00CE2FB3">
              <w:rPr>
                <w:noProof/>
                <w:webHidden/>
              </w:rPr>
              <w:instrText xml:space="preserve"> PAGEREF _Toc499718228 \h </w:instrText>
            </w:r>
            <w:r w:rsidR="00CE2FB3">
              <w:rPr>
                <w:noProof/>
                <w:webHidden/>
              </w:rPr>
            </w:r>
            <w:r w:rsidR="00CE2FB3">
              <w:rPr>
                <w:noProof/>
                <w:webHidden/>
              </w:rPr>
              <w:fldChar w:fldCharType="separate"/>
            </w:r>
            <w:r w:rsidR="00CE2FB3">
              <w:rPr>
                <w:noProof/>
                <w:webHidden/>
              </w:rPr>
              <w:t>12</w:t>
            </w:r>
            <w:r w:rsidR="00CE2FB3">
              <w:rPr>
                <w:noProof/>
                <w:webHidden/>
              </w:rPr>
              <w:fldChar w:fldCharType="end"/>
            </w:r>
          </w:hyperlink>
        </w:p>
        <w:p w14:paraId="0557121C" w14:textId="2AEB40C2" w:rsidR="00807966" w:rsidRDefault="00807966">
          <w:r>
            <w:rPr>
              <w:b/>
              <w:bCs/>
              <w:noProof/>
            </w:rPr>
            <w:fldChar w:fldCharType="end"/>
          </w:r>
        </w:p>
      </w:sdtContent>
    </w:sdt>
    <w:p w14:paraId="2BD81DF3" w14:textId="77777777" w:rsidR="007424E3" w:rsidRDefault="007424E3" w:rsidP="007424E3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1D69299D" w14:textId="666E2D98" w:rsidR="007424E3" w:rsidRDefault="007424E3" w:rsidP="007424E3">
      <w:pPr>
        <w:jc w:val="center"/>
      </w:pPr>
      <w:r>
        <w:rPr>
          <w:rFonts w:ascii="Calibri" w:hAnsi="Calibri" w:cs="Calibri"/>
          <w:b/>
          <w:bCs/>
          <w:i/>
          <w:iCs/>
        </w:rPr>
        <w:t>This project was supported by a Cooperative Agreement, Grant No. CMS-1MOCMS331623, from the U.S. Department of Health &amp; Human Services, Centers for Medicare &amp; Medicaid Services.</w:t>
      </w:r>
      <w:r>
        <w:rPr>
          <w:rFonts w:ascii="Calibri" w:hAnsi="Calibri" w:cs="Calibri"/>
          <w:i/>
          <w:iCs/>
        </w:rPr>
        <w:t xml:space="preserve">  </w:t>
      </w:r>
      <w:r>
        <w:rPr>
          <w:rFonts w:ascii="Calibri" w:hAnsi="Calibri" w:cs="Calibri"/>
          <w:b/>
          <w:bCs/>
          <w:i/>
          <w:iCs/>
        </w:rPr>
        <w:t>The contents provided are solely the responsibility of the authors and do not necessarily represent the official views of HHS or any of its agencies.</w:t>
      </w:r>
    </w:p>
    <w:p w14:paraId="39AFD508" w14:textId="318EC327" w:rsidR="0022247A" w:rsidRDefault="0022247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67F61747" w14:textId="77777777" w:rsidR="007424E3" w:rsidRDefault="007424E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3" w:name="_Toc499718214"/>
      <w:bookmarkStart w:id="4" w:name="OLE_LINK3"/>
      <w:bookmarkStart w:id="5" w:name="OLE_LINK4"/>
      <w:r>
        <w:br w:type="page"/>
      </w:r>
    </w:p>
    <w:p w14:paraId="3CB2A145" w14:textId="1D01C52D" w:rsidR="00F0727E" w:rsidRDefault="00F0727E" w:rsidP="00514F6B">
      <w:pPr>
        <w:pStyle w:val="Heading1"/>
      </w:pPr>
      <w:bookmarkStart w:id="6" w:name="_GoBack"/>
      <w:bookmarkEnd w:id="6"/>
      <w:r>
        <w:lastRenderedPageBreak/>
        <w:t>Abstract</w:t>
      </w:r>
      <w:bookmarkEnd w:id="0"/>
      <w:bookmarkEnd w:id="3"/>
    </w:p>
    <w:p w14:paraId="08F99010" w14:textId="77777777" w:rsidR="00F0727E" w:rsidRDefault="00F0727E"/>
    <w:p w14:paraId="6B5AAD39" w14:textId="0C2E30AD" w:rsidR="00F0727E" w:rsidRDefault="000773AB">
      <w:r>
        <w:t>This data brief</w:t>
      </w:r>
      <w:r w:rsidR="00F0727E">
        <w:t xml:space="preserve"> examine</w:t>
      </w:r>
      <w:r>
        <w:t>s</w:t>
      </w:r>
      <w:r w:rsidR="00F0727E">
        <w:t xml:space="preserve"> the </w:t>
      </w:r>
      <w:r w:rsidR="001C6B17">
        <w:t xml:space="preserve">evidence of the </w:t>
      </w:r>
      <w:r w:rsidR="00350350">
        <w:t>success</w:t>
      </w:r>
      <w:r w:rsidR="001C6B17">
        <w:t xml:space="preserve"> of the Affordable Care Act </w:t>
      </w:r>
      <w:r w:rsidR="00350350">
        <w:t>to increase Medicaid Coverage for</w:t>
      </w:r>
      <w:r w:rsidR="00F0727E">
        <w:t xml:space="preserve"> American Indians and </w:t>
      </w:r>
      <w:r w:rsidR="003405AD">
        <w:t>Alaska Native</w:t>
      </w:r>
      <w:r w:rsidR="00F0727E">
        <w:t>s</w:t>
      </w:r>
      <w:r w:rsidR="00CC01B9">
        <w:t xml:space="preserve"> in </w:t>
      </w:r>
      <w:r w:rsidR="002C74C7">
        <w:t>Oklahoma</w:t>
      </w:r>
      <w:r w:rsidR="00350350">
        <w:t xml:space="preserve">.  </w:t>
      </w:r>
      <w:r w:rsidR="00F0727E">
        <w:t>A review of findings from the American Commu</w:t>
      </w:r>
      <w:r w:rsidR="001C6B17">
        <w:t>ni</w:t>
      </w:r>
      <w:r w:rsidR="00D9026E">
        <w:t xml:space="preserve">ty Survey depicts </w:t>
      </w:r>
      <w:r w:rsidR="000504A0">
        <w:t>little evidence of</w:t>
      </w:r>
      <w:r w:rsidR="00E522C8">
        <w:t xml:space="preserve"> </w:t>
      </w:r>
      <w:r w:rsidR="00D9026E">
        <w:t xml:space="preserve">success in increasing the number </w:t>
      </w:r>
      <w:r w:rsidR="00350350">
        <w:t>enrolled in Medicaid</w:t>
      </w:r>
      <w:r w:rsidR="001C6B17">
        <w:t xml:space="preserve">. </w:t>
      </w:r>
      <w:r w:rsidR="00124D04">
        <w:t>The ove</w:t>
      </w:r>
      <w:r w:rsidR="007C1477">
        <w:t xml:space="preserve">rall </w:t>
      </w:r>
      <w:r w:rsidR="000504A0">
        <w:t>de</w:t>
      </w:r>
      <w:r w:rsidR="00350350">
        <w:t>crease</w:t>
      </w:r>
      <w:r w:rsidR="00CD05E8">
        <w:t xml:space="preserve"> in enrollment</w:t>
      </w:r>
      <w:r w:rsidR="007C1477">
        <w:t xml:space="preserve"> in </w:t>
      </w:r>
      <w:r w:rsidR="00350350">
        <w:t>Medicaid</w:t>
      </w:r>
      <w:r w:rsidR="00C14E3A">
        <w:t xml:space="preserve"> was</w:t>
      </w:r>
      <w:r w:rsidR="00CD05E8">
        <w:t xml:space="preserve"> or</w:t>
      </w:r>
      <w:r w:rsidR="00C14E3A">
        <w:t xml:space="preserve"> </w:t>
      </w:r>
      <w:r w:rsidR="000504A0">
        <w:t>1</w:t>
      </w:r>
      <w:r w:rsidR="00124D04">
        <w:t>% for all Americ</w:t>
      </w:r>
      <w:r w:rsidR="00C518E3">
        <w:t xml:space="preserve">an Indians and </w:t>
      </w:r>
      <w:r w:rsidR="003405AD">
        <w:t>Alaska Native</w:t>
      </w:r>
      <w:r w:rsidR="002E39A0">
        <w:t xml:space="preserve">s.  </w:t>
      </w:r>
      <w:bookmarkStart w:id="7" w:name="OLE_LINK7"/>
      <w:r w:rsidR="002E39A0">
        <w:t>Enrollment increases were larger for American Indians and Alaska Natives with access t</w:t>
      </w:r>
      <w:r w:rsidR="000504A0">
        <w:t>o IHS as those with</w:t>
      </w:r>
      <w:r w:rsidR="0064034A">
        <w:t xml:space="preserve"> access </w:t>
      </w:r>
      <w:r w:rsidR="00D65862">
        <w:t>increased</w:t>
      </w:r>
      <w:r w:rsidR="002E39A0">
        <w:t xml:space="preserve"> </w:t>
      </w:r>
      <w:r w:rsidR="000504A0">
        <w:t>by 9</w:t>
      </w:r>
      <w:r w:rsidR="0064034A">
        <w:t xml:space="preserve">% compared to the </w:t>
      </w:r>
      <w:r w:rsidR="000504A0">
        <w:t>14</w:t>
      </w:r>
      <w:r w:rsidR="004E7342">
        <w:t xml:space="preserve">% </w:t>
      </w:r>
      <w:r w:rsidR="000504A0">
        <w:t>de</w:t>
      </w:r>
      <w:r w:rsidR="002E39A0">
        <w:t>crease</w:t>
      </w:r>
      <w:r w:rsidR="004E7342">
        <w:t xml:space="preserve"> for those with</w:t>
      </w:r>
      <w:r w:rsidR="00CA5217">
        <w:t>out</w:t>
      </w:r>
      <w:r w:rsidR="004E7342">
        <w:t xml:space="preserve"> access to IHS</w:t>
      </w:r>
      <w:r w:rsidR="002E39A0">
        <w:t>.</w:t>
      </w:r>
      <w:r w:rsidR="0064034A">
        <w:t xml:space="preserve"> </w:t>
      </w:r>
      <w:r w:rsidR="00CC3938">
        <w:t xml:space="preserve"> </w:t>
      </w:r>
      <w:bookmarkEnd w:id="7"/>
      <w:r w:rsidR="00CA5217">
        <w:t>The decision not to expand Medicaid is the most likely reason the rate of uninsured remained at 25% in 2016, one of the highest in the nation.</w:t>
      </w:r>
    </w:p>
    <w:p w14:paraId="52CEA6FB" w14:textId="0620AD28" w:rsidR="00F0727E" w:rsidRDefault="00F0727E" w:rsidP="00514F6B">
      <w:pPr>
        <w:pStyle w:val="Heading1"/>
      </w:pPr>
      <w:bookmarkStart w:id="8" w:name="_Toc477079038"/>
      <w:bookmarkStart w:id="9" w:name="_Toc499718215"/>
      <w:r>
        <w:t>Methodology</w:t>
      </w:r>
      <w:bookmarkEnd w:id="8"/>
      <w:bookmarkEnd w:id="9"/>
    </w:p>
    <w:p w14:paraId="5CE8C638" w14:textId="77777777" w:rsidR="00F0727E" w:rsidRDefault="00F0727E"/>
    <w:p w14:paraId="57C19AB0" w14:textId="3DA76D6E" w:rsidR="00F0727E" w:rsidRDefault="00BB7129">
      <w:r>
        <w:t xml:space="preserve">The American Community Survey provides estimates of the number of insured, uninsured for American Indians and </w:t>
      </w:r>
      <w:r w:rsidR="003405AD">
        <w:t>Alaska Native</w:t>
      </w:r>
      <w:r>
        <w:t>s (alone and in combination).  The one-year survey provides estimates with low error rates at the national level of analysis.  This analysis provides cross tabulations by sex and by access to IHS</w:t>
      </w:r>
      <w:r w:rsidR="00514F6B">
        <w:t>-funded health programs</w:t>
      </w:r>
      <w:r>
        <w:t xml:space="preserve"> for the years 2012 and </w:t>
      </w:r>
      <w:r w:rsidR="003C33E7">
        <w:t>2016</w:t>
      </w:r>
      <w:r>
        <w:t>.  The analysis is built on the comparison between the two years to the</w:t>
      </w:r>
      <w:r w:rsidR="00514F6B">
        <w:t xml:space="preserve"> two variables of sex and access to IHS.</w:t>
      </w:r>
      <w:r w:rsidR="00C518E3">
        <w:t xml:space="preserve">  </w:t>
      </w:r>
    </w:p>
    <w:p w14:paraId="2F378C95" w14:textId="06AAAA1C" w:rsidR="008B4C1F" w:rsidRDefault="00F0727E" w:rsidP="004E7197">
      <w:pPr>
        <w:pStyle w:val="Heading1"/>
      </w:pPr>
      <w:bookmarkStart w:id="10" w:name="_Toc477079039"/>
      <w:bookmarkStart w:id="11" w:name="_Toc499718216"/>
      <w:r w:rsidRPr="00C05904">
        <w:t>Findings</w:t>
      </w:r>
      <w:bookmarkEnd w:id="10"/>
      <w:bookmarkEnd w:id="11"/>
    </w:p>
    <w:p w14:paraId="2EE7C8D7" w14:textId="77777777" w:rsidR="00971A22" w:rsidRPr="00971A22" w:rsidRDefault="00971A22" w:rsidP="00971A22"/>
    <w:p w14:paraId="76399CA5" w14:textId="1B3B5FB4" w:rsidR="00681892" w:rsidRDefault="00681892">
      <w:r>
        <w:br w:type="page"/>
      </w:r>
    </w:p>
    <w:p w14:paraId="1EBD052A" w14:textId="5CAA9D82" w:rsidR="00662420" w:rsidRDefault="00662420"/>
    <w:p w14:paraId="0C542903" w14:textId="12EF30D2" w:rsidR="00681892" w:rsidRDefault="00971A22" w:rsidP="00971A22">
      <w:pPr>
        <w:pStyle w:val="Heading2"/>
      </w:pPr>
      <w:bookmarkStart w:id="12" w:name="_Toc499718217"/>
      <w:r>
        <w:t xml:space="preserve">Summary Table:  </w:t>
      </w:r>
      <w:r w:rsidR="002C74C7">
        <w:t>Oklahoma</w:t>
      </w:r>
      <w:bookmarkEnd w:id="12"/>
    </w:p>
    <w:tbl>
      <w:tblPr>
        <w:tblW w:w="5940" w:type="dxa"/>
        <w:jc w:val="center"/>
        <w:tblLook w:val="04A0" w:firstRow="1" w:lastRow="0" w:firstColumn="1" w:lastColumn="0" w:noHBand="0" w:noVBand="1"/>
      </w:tblPr>
      <w:tblGrid>
        <w:gridCol w:w="2970"/>
        <w:gridCol w:w="2970"/>
      </w:tblGrid>
      <w:tr w:rsidR="002C74C7" w:rsidRPr="002C74C7" w14:paraId="149CF977" w14:textId="77777777" w:rsidTr="002C74C7">
        <w:trPr>
          <w:trHeight w:val="340"/>
          <w:jc w:val="center"/>
        </w:trPr>
        <w:tc>
          <w:tcPr>
            <w:tcW w:w="5940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5B9BD5"/>
            <w:vAlign w:val="center"/>
            <w:hideMark/>
          </w:tcPr>
          <w:p w14:paraId="6DF2BF2C" w14:textId="77777777" w:rsidR="002C74C7" w:rsidRPr="002C74C7" w:rsidRDefault="002C74C7" w:rsidP="002C74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C74C7">
              <w:rPr>
                <w:rFonts w:ascii="Calibri" w:eastAsia="Times New Roman" w:hAnsi="Calibri" w:cs="Times New Roman"/>
                <w:b/>
                <w:bCs/>
                <w:color w:val="FFFFFF"/>
              </w:rPr>
              <w:t>American Indian and Alaska Native Population 2012 and 2016</w:t>
            </w:r>
          </w:p>
        </w:tc>
      </w:tr>
      <w:tr w:rsidR="002C74C7" w:rsidRPr="002C74C7" w14:paraId="5E306EDF" w14:textId="77777777" w:rsidTr="002C74C7">
        <w:trPr>
          <w:trHeight w:val="340"/>
          <w:jc w:val="center"/>
        </w:trPr>
        <w:tc>
          <w:tcPr>
            <w:tcW w:w="297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651B1515" w14:textId="77777777" w:rsidR="002C74C7" w:rsidRPr="002C74C7" w:rsidRDefault="002C74C7" w:rsidP="002C74C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74C7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5B04B213" w14:textId="77777777" w:rsidR="002C74C7" w:rsidRPr="002C74C7" w:rsidRDefault="002C74C7" w:rsidP="002C74C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74C7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</w:tr>
      <w:tr w:rsidR="002C74C7" w:rsidRPr="002C74C7" w14:paraId="6C514C61" w14:textId="77777777" w:rsidTr="002C74C7">
        <w:trPr>
          <w:trHeight w:val="340"/>
          <w:jc w:val="center"/>
        </w:trPr>
        <w:tc>
          <w:tcPr>
            <w:tcW w:w="297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031A5767" w14:textId="77777777" w:rsidR="002C74C7" w:rsidRPr="002C74C7" w:rsidRDefault="002C74C7" w:rsidP="002C74C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74C7">
              <w:rPr>
                <w:rFonts w:ascii="Calibri" w:eastAsia="Times New Roman" w:hAnsi="Calibri" w:cs="Times New Roman"/>
                <w:b/>
                <w:bCs/>
                <w:color w:val="000000"/>
              </w:rPr>
              <w:t>510,587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2497BD99" w14:textId="77777777" w:rsidR="002C74C7" w:rsidRPr="002C74C7" w:rsidRDefault="002C74C7" w:rsidP="002C74C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74C7">
              <w:rPr>
                <w:rFonts w:ascii="Calibri" w:eastAsia="Times New Roman" w:hAnsi="Calibri" w:cs="Times New Roman"/>
                <w:b/>
                <w:bCs/>
                <w:color w:val="000000"/>
              </w:rPr>
              <w:t>522,442</w:t>
            </w:r>
          </w:p>
        </w:tc>
      </w:tr>
      <w:tr w:rsidR="002C74C7" w:rsidRPr="002C74C7" w14:paraId="58AB189C" w14:textId="77777777" w:rsidTr="002C74C7">
        <w:trPr>
          <w:trHeight w:val="340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261E" w14:textId="77777777" w:rsidR="002C74C7" w:rsidRPr="002C74C7" w:rsidRDefault="002C74C7" w:rsidP="002C74C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108F" w14:textId="77777777" w:rsidR="002C74C7" w:rsidRPr="002C74C7" w:rsidRDefault="002C74C7" w:rsidP="002C74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4C7" w:rsidRPr="002C74C7" w14:paraId="3376E946" w14:textId="77777777" w:rsidTr="002C74C7">
        <w:trPr>
          <w:trHeight w:val="340"/>
          <w:jc w:val="center"/>
        </w:trPr>
        <w:tc>
          <w:tcPr>
            <w:tcW w:w="5940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5B9BD5"/>
            <w:vAlign w:val="center"/>
            <w:hideMark/>
          </w:tcPr>
          <w:p w14:paraId="36DC10A2" w14:textId="2EFD40E4" w:rsidR="002C74C7" w:rsidRPr="002C74C7" w:rsidRDefault="002C74C7" w:rsidP="002C74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C74C7">
              <w:rPr>
                <w:rFonts w:ascii="Calibri" w:eastAsia="Times New Roman" w:hAnsi="Calibri" w:cs="Times New Roman"/>
                <w:b/>
                <w:bCs/>
                <w:color w:val="FFFFFF"/>
              </w:rPr>
              <w:t>American Indi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an and Alaska Native Uninsured </w:t>
            </w:r>
            <w:r w:rsidRPr="002C74C7">
              <w:rPr>
                <w:rFonts w:ascii="Calibri" w:eastAsia="Times New Roman" w:hAnsi="Calibri" w:cs="Times New Roman"/>
                <w:b/>
                <w:bCs/>
                <w:color w:val="FFFFFF"/>
              </w:rPr>
              <w:t>2012 and 2016</w:t>
            </w:r>
          </w:p>
        </w:tc>
      </w:tr>
      <w:tr w:rsidR="002C74C7" w:rsidRPr="002C74C7" w14:paraId="2AEA3323" w14:textId="77777777" w:rsidTr="002C74C7">
        <w:trPr>
          <w:trHeight w:val="340"/>
          <w:jc w:val="center"/>
        </w:trPr>
        <w:tc>
          <w:tcPr>
            <w:tcW w:w="297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73DFF4C6" w14:textId="77777777" w:rsidR="002C74C7" w:rsidRPr="002C74C7" w:rsidRDefault="002C74C7" w:rsidP="002C74C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74C7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71BE41AB" w14:textId="77777777" w:rsidR="002C74C7" w:rsidRPr="002C74C7" w:rsidRDefault="002C74C7" w:rsidP="002C74C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74C7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</w:tr>
      <w:tr w:rsidR="002C74C7" w:rsidRPr="002C74C7" w14:paraId="49CE14AF" w14:textId="77777777" w:rsidTr="002C74C7">
        <w:trPr>
          <w:trHeight w:val="340"/>
          <w:jc w:val="center"/>
        </w:trPr>
        <w:tc>
          <w:tcPr>
            <w:tcW w:w="297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75B87C7C" w14:textId="77777777" w:rsidR="002C74C7" w:rsidRPr="002C74C7" w:rsidRDefault="002C74C7" w:rsidP="002C74C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74C7">
              <w:rPr>
                <w:rFonts w:ascii="Calibri" w:eastAsia="Times New Roman" w:hAnsi="Calibri" w:cs="Times New Roman"/>
                <w:b/>
                <w:bCs/>
                <w:color w:val="000000"/>
              </w:rPr>
              <w:t>144,713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418C98C8" w14:textId="77777777" w:rsidR="002C74C7" w:rsidRPr="002C74C7" w:rsidRDefault="002C74C7" w:rsidP="002C74C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74C7">
              <w:rPr>
                <w:rFonts w:ascii="Calibri" w:eastAsia="Times New Roman" w:hAnsi="Calibri" w:cs="Times New Roman"/>
                <w:b/>
                <w:bCs/>
                <w:color w:val="000000"/>
              </w:rPr>
              <w:t>129,643</w:t>
            </w:r>
          </w:p>
        </w:tc>
      </w:tr>
      <w:tr w:rsidR="002C74C7" w:rsidRPr="002C74C7" w14:paraId="1A9E43A9" w14:textId="77777777" w:rsidTr="002C74C7">
        <w:trPr>
          <w:trHeight w:val="340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6A39" w14:textId="77777777" w:rsidR="002C74C7" w:rsidRPr="002C74C7" w:rsidRDefault="002C74C7" w:rsidP="002C74C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CEB8" w14:textId="77777777" w:rsidR="002C74C7" w:rsidRPr="002C74C7" w:rsidRDefault="002C74C7" w:rsidP="002C74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4C7" w:rsidRPr="002C74C7" w14:paraId="5BE8F426" w14:textId="77777777" w:rsidTr="002C74C7">
        <w:trPr>
          <w:trHeight w:val="340"/>
          <w:jc w:val="center"/>
        </w:trPr>
        <w:tc>
          <w:tcPr>
            <w:tcW w:w="5940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5B9BD5"/>
            <w:vAlign w:val="center"/>
            <w:hideMark/>
          </w:tcPr>
          <w:p w14:paraId="44967A91" w14:textId="77777777" w:rsidR="002C74C7" w:rsidRPr="002C74C7" w:rsidRDefault="002C74C7" w:rsidP="002C74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C74C7">
              <w:rPr>
                <w:rFonts w:ascii="Calibri" w:eastAsia="Times New Roman" w:hAnsi="Calibri" w:cs="Times New Roman"/>
                <w:b/>
                <w:bCs/>
                <w:color w:val="FFFFFF"/>
              </w:rPr>
              <w:t>Uninsured Rate 2012 and 2016</w:t>
            </w:r>
          </w:p>
        </w:tc>
      </w:tr>
      <w:tr w:rsidR="002C74C7" w:rsidRPr="002C74C7" w14:paraId="1CDDE116" w14:textId="77777777" w:rsidTr="002C74C7">
        <w:trPr>
          <w:trHeight w:val="340"/>
          <w:jc w:val="center"/>
        </w:trPr>
        <w:tc>
          <w:tcPr>
            <w:tcW w:w="297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12EB5017" w14:textId="77777777" w:rsidR="002C74C7" w:rsidRPr="002C74C7" w:rsidRDefault="002C74C7" w:rsidP="002C74C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74C7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686C469D" w14:textId="77777777" w:rsidR="002C74C7" w:rsidRPr="002C74C7" w:rsidRDefault="002C74C7" w:rsidP="002C74C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74C7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</w:tr>
      <w:tr w:rsidR="002C74C7" w:rsidRPr="002C74C7" w14:paraId="5431673F" w14:textId="77777777" w:rsidTr="002C74C7">
        <w:trPr>
          <w:trHeight w:val="340"/>
          <w:jc w:val="center"/>
        </w:trPr>
        <w:tc>
          <w:tcPr>
            <w:tcW w:w="297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0710B9A0" w14:textId="77777777" w:rsidR="002C74C7" w:rsidRPr="002C74C7" w:rsidRDefault="002C74C7" w:rsidP="002C74C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74C7">
              <w:rPr>
                <w:rFonts w:ascii="Calibri" w:eastAsia="Times New Roman" w:hAnsi="Calibri" w:cs="Times New Roman"/>
                <w:b/>
                <w:bCs/>
                <w:color w:val="000000"/>
              </w:rPr>
              <w:t>28%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27ADDE2F" w14:textId="77777777" w:rsidR="002C74C7" w:rsidRPr="002C74C7" w:rsidRDefault="002C74C7" w:rsidP="002C74C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74C7">
              <w:rPr>
                <w:rFonts w:ascii="Calibri" w:eastAsia="Times New Roman" w:hAnsi="Calibri" w:cs="Times New Roman"/>
                <w:b/>
                <w:bCs/>
                <w:color w:val="000000"/>
              </w:rPr>
              <w:t>25%</w:t>
            </w:r>
          </w:p>
        </w:tc>
      </w:tr>
      <w:tr w:rsidR="002C74C7" w:rsidRPr="002C74C7" w14:paraId="04A4A1A8" w14:textId="77777777" w:rsidTr="002C74C7">
        <w:trPr>
          <w:trHeight w:val="340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C23E" w14:textId="77777777" w:rsidR="002C74C7" w:rsidRPr="002C74C7" w:rsidRDefault="002C74C7" w:rsidP="002C74C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7CA5" w14:textId="77777777" w:rsidR="002C74C7" w:rsidRPr="002C74C7" w:rsidRDefault="002C74C7" w:rsidP="002C74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4C7" w:rsidRPr="002C74C7" w14:paraId="6825002B" w14:textId="77777777" w:rsidTr="002C74C7">
        <w:trPr>
          <w:trHeight w:val="340"/>
          <w:jc w:val="center"/>
        </w:trPr>
        <w:tc>
          <w:tcPr>
            <w:tcW w:w="5940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5B9BD5"/>
            <w:vAlign w:val="center"/>
            <w:hideMark/>
          </w:tcPr>
          <w:p w14:paraId="3ADA6A18" w14:textId="77777777" w:rsidR="002C74C7" w:rsidRPr="002C74C7" w:rsidRDefault="002C74C7" w:rsidP="002C74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C74C7">
              <w:rPr>
                <w:rFonts w:ascii="Calibri" w:eastAsia="Times New Roman" w:hAnsi="Calibri" w:cs="Times New Roman"/>
                <w:b/>
                <w:bCs/>
                <w:color w:val="FFFFFF"/>
              </w:rPr>
              <w:t>Medicaid Enrollment 2012 and 2016</w:t>
            </w:r>
          </w:p>
        </w:tc>
      </w:tr>
      <w:tr w:rsidR="002C74C7" w:rsidRPr="002C74C7" w14:paraId="030749D3" w14:textId="77777777" w:rsidTr="002C74C7">
        <w:trPr>
          <w:trHeight w:val="340"/>
          <w:jc w:val="center"/>
        </w:trPr>
        <w:tc>
          <w:tcPr>
            <w:tcW w:w="297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6E846F93" w14:textId="77777777" w:rsidR="002C74C7" w:rsidRPr="002C74C7" w:rsidRDefault="002C74C7" w:rsidP="002C74C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74C7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69B94134" w14:textId="77777777" w:rsidR="002C74C7" w:rsidRPr="002C74C7" w:rsidRDefault="002C74C7" w:rsidP="002C74C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74C7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</w:tr>
      <w:tr w:rsidR="002C74C7" w:rsidRPr="002C74C7" w14:paraId="65FE8927" w14:textId="77777777" w:rsidTr="002C74C7">
        <w:trPr>
          <w:trHeight w:val="340"/>
          <w:jc w:val="center"/>
        </w:trPr>
        <w:tc>
          <w:tcPr>
            <w:tcW w:w="297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49A7E6A3" w14:textId="77777777" w:rsidR="002C74C7" w:rsidRPr="002C74C7" w:rsidRDefault="002C74C7" w:rsidP="002C74C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74C7">
              <w:rPr>
                <w:rFonts w:ascii="Calibri" w:eastAsia="Times New Roman" w:hAnsi="Calibri" w:cs="Times New Roman"/>
                <w:b/>
                <w:bCs/>
                <w:color w:val="000000"/>
              </w:rPr>
              <w:t>125,126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4947E3E4" w14:textId="77777777" w:rsidR="002C74C7" w:rsidRPr="002C74C7" w:rsidRDefault="002C74C7" w:rsidP="002C74C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74C7">
              <w:rPr>
                <w:rFonts w:ascii="Calibri" w:eastAsia="Times New Roman" w:hAnsi="Calibri" w:cs="Times New Roman"/>
                <w:b/>
                <w:bCs/>
                <w:color w:val="000000"/>
              </w:rPr>
              <w:t>124,331</w:t>
            </w:r>
          </w:p>
        </w:tc>
      </w:tr>
    </w:tbl>
    <w:p w14:paraId="730CA2B6" w14:textId="77777777" w:rsidR="009F5846" w:rsidRPr="009F5846" w:rsidRDefault="009F5846" w:rsidP="006E5F05"/>
    <w:tbl>
      <w:tblPr>
        <w:tblStyle w:val="GridTable2-Accent5"/>
        <w:tblpPr w:leftFromText="180" w:rightFromText="180" w:vertAnchor="text" w:horzAnchor="page" w:tblpX="2410" w:tblpY="-18"/>
        <w:tblW w:w="7830" w:type="dxa"/>
        <w:tblLook w:val="04A0" w:firstRow="1" w:lastRow="0" w:firstColumn="1" w:lastColumn="0" w:noHBand="0" w:noVBand="1"/>
      </w:tblPr>
      <w:tblGrid>
        <w:gridCol w:w="1776"/>
        <w:gridCol w:w="1316"/>
        <w:gridCol w:w="1316"/>
        <w:gridCol w:w="1892"/>
        <w:gridCol w:w="1530"/>
      </w:tblGrid>
      <w:tr w:rsidR="009F5846" w:rsidRPr="008B4C1F" w14:paraId="18A44342" w14:textId="77777777" w:rsidTr="002C7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0" w:type="dxa"/>
            <w:gridSpan w:val="5"/>
            <w:noWrap/>
          </w:tcPr>
          <w:p w14:paraId="2B359410" w14:textId="77777777" w:rsidR="009F5846" w:rsidRDefault="009F5846" w:rsidP="002C74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2012 to 2016 Medicaid Enrollment</w:t>
            </w:r>
          </w:p>
          <w:p w14:paraId="417DF81D" w14:textId="77777777" w:rsidR="009F5846" w:rsidRPr="008B4C1F" w:rsidRDefault="009F5846" w:rsidP="002C74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 American Indian and Alaska Native, With IHS and No IHS Access</w:t>
            </w:r>
          </w:p>
        </w:tc>
      </w:tr>
      <w:tr w:rsidR="002C74C7" w:rsidRPr="008B4C1F" w14:paraId="7C58073D" w14:textId="77777777" w:rsidTr="002C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70B502D5" w14:textId="77777777" w:rsidR="002C74C7" w:rsidRPr="008B4C1F" w:rsidRDefault="002C74C7" w:rsidP="002C74C7">
            <w:pPr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>Total Pop</w:t>
            </w:r>
          </w:p>
        </w:tc>
        <w:tc>
          <w:tcPr>
            <w:tcW w:w="1316" w:type="dxa"/>
            <w:noWrap/>
            <w:vAlign w:val="bottom"/>
            <w:hideMark/>
          </w:tcPr>
          <w:p w14:paraId="6B3A86A2" w14:textId="4E38B545" w:rsidR="002C74C7" w:rsidRPr="008B4C1F" w:rsidRDefault="002C74C7" w:rsidP="002C74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2012</w:t>
            </w:r>
          </w:p>
        </w:tc>
        <w:tc>
          <w:tcPr>
            <w:tcW w:w="1316" w:type="dxa"/>
            <w:noWrap/>
            <w:vAlign w:val="bottom"/>
            <w:hideMark/>
          </w:tcPr>
          <w:p w14:paraId="3F4BEC5D" w14:textId="37C9189C" w:rsidR="002C74C7" w:rsidRPr="008B4C1F" w:rsidRDefault="002C74C7" w:rsidP="002C74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892" w:type="dxa"/>
            <w:noWrap/>
            <w:vAlign w:val="bottom"/>
            <w:hideMark/>
          </w:tcPr>
          <w:p w14:paraId="5EB77AD5" w14:textId="000C0519" w:rsidR="002C74C7" w:rsidRPr="008B4C1F" w:rsidRDefault="002C74C7" w:rsidP="002C7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Increase 12-16</w:t>
            </w:r>
          </w:p>
        </w:tc>
        <w:tc>
          <w:tcPr>
            <w:tcW w:w="1530" w:type="dxa"/>
            <w:noWrap/>
            <w:vAlign w:val="bottom"/>
            <w:hideMark/>
          </w:tcPr>
          <w:p w14:paraId="3FF02F6C" w14:textId="0595D1B6" w:rsidR="002C74C7" w:rsidRPr="008B4C1F" w:rsidRDefault="002C74C7" w:rsidP="002C7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% increase</w:t>
            </w:r>
          </w:p>
        </w:tc>
      </w:tr>
      <w:tr w:rsidR="002C74C7" w:rsidRPr="008B4C1F" w14:paraId="78938B29" w14:textId="77777777" w:rsidTr="002C74C7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581ABA87" w14:textId="77777777" w:rsidR="002C74C7" w:rsidRPr="008B4C1F" w:rsidRDefault="002C74C7" w:rsidP="002C74C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Total Pop </w:t>
            </w:r>
          </w:p>
        </w:tc>
        <w:tc>
          <w:tcPr>
            <w:tcW w:w="1316" w:type="dxa"/>
            <w:noWrap/>
            <w:vAlign w:val="bottom"/>
            <w:hideMark/>
          </w:tcPr>
          <w:p w14:paraId="1472A131" w14:textId="560E558F" w:rsidR="002C74C7" w:rsidRPr="008B4C1F" w:rsidRDefault="002C74C7" w:rsidP="002C74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125,126 </w:t>
            </w:r>
          </w:p>
        </w:tc>
        <w:tc>
          <w:tcPr>
            <w:tcW w:w="1316" w:type="dxa"/>
            <w:noWrap/>
            <w:vAlign w:val="bottom"/>
            <w:hideMark/>
          </w:tcPr>
          <w:p w14:paraId="0C9E879B" w14:textId="219477BE" w:rsidR="002C74C7" w:rsidRPr="008B4C1F" w:rsidRDefault="002C74C7" w:rsidP="002C74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124,331 </w:t>
            </w:r>
          </w:p>
        </w:tc>
        <w:tc>
          <w:tcPr>
            <w:tcW w:w="1892" w:type="dxa"/>
            <w:noWrap/>
            <w:vAlign w:val="bottom"/>
            <w:hideMark/>
          </w:tcPr>
          <w:p w14:paraId="38C4FEA1" w14:textId="59F7D4ED" w:rsidR="002C74C7" w:rsidRPr="008B4C1F" w:rsidRDefault="002C74C7" w:rsidP="002C74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(795)</w:t>
            </w:r>
          </w:p>
        </w:tc>
        <w:tc>
          <w:tcPr>
            <w:tcW w:w="1530" w:type="dxa"/>
            <w:noWrap/>
            <w:vAlign w:val="bottom"/>
            <w:hideMark/>
          </w:tcPr>
          <w:p w14:paraId="78693E9A" w14:textId="739B23F9" w:rsidR="002C74C7" w:rsidRPr="008B4C1F" w:rsidRDefault="002C74C7" w:rsidP="002C74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-1%</w:t>
            </w:r>
          </w:p>
        </w:tc>
      </w:tr>
      <w:tr w:rsidR="002C74C7" w:rsidRPr="008B4C1F" w14:paraId="640AF157" w14:textId="77777777" w:rsidTr="002C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4F4E8F6B" w14:textId="77777777" w:rsidR="002C74C7" w:rsidRPr="008B4C1F" w:rsidRDefault="002C74C7" w:rsidP="002C74C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 Male </w:t>
            </w:r>
          </w:p>
        </w:tc>
        <w:tc>
          <w:tcPr>
            <w:tcW w:w="1316" w:type="dxa"/>
            <w:noWrap/>
            <w:vAlign w:val="bottom"/>
            <w:hideMark/>
          </w:tcPr>
          <w:p w14:paraId="13E0C887" w14:textId="5E0CBA7C" w:rsidR="002C74C7" w:rsidRPr="008B4C1F" w:rsidRDefault="002C74C7" w:rsidP="002C74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59,550 </w:t>
            </w:r>
          </w:p>
        </w:tc>
        <w:tc>
          <w:tcPr>
            <w:tcW w:w="1316" w:type="dxa"/>
            <w:noWrap/>
            <w:vAlign w:val="bottom"/>
            <w:hideMark/>
          </w:tcPr>
          <w:p w14:paraId="31798F8D" w14:textId="27A1C392" w:rsidR="002C74C7" w:rsidRPr="008B4C1F" w:rsidRDefault="002C74C7" w:rsidP="002C74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56,917 </w:t>
            </w:r>
          </w:p>
        </w:tc>
        <w:tc>
          <w:tcPr>
            <w:tcW w:w="1892" w:type="dxa"/>
            <w:noWrap/>
            <w:vAlign w:val="bottom"/>
            <w:hideMark/>
          </w:tcPr>
          <w:p w14:paraId="1F84EA05" w14:textId="264D1751" w:rsidR="002C74C7" w:rsidRPr="008B4C1F" w:rsidRDefault="002C74C7" w:rsidP="002C74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(2,633)</w:t>
            </w:r>
          </w:p>
        </w:tc>
        <w:tc>
          <w:tcPr>
            <w:tcW w:w="1530" w:type="dxa"/>
            <w:noWrap/>
            <w:vAlign w:val="bottom"/>
            <w:hideMark/>
          </w:tcPr>
          <w:p w14:paraId="49127478" w14:textId="4CBCAB93" w:rsidR="002C74C7" w:rsidRPr="008B4C1F" w:rsidRDefault="002C74C7" w:rsidP="002C74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-4%</w:t>
            </w:r>
          </w:p>
        </w:tc>
      </w:tr>
      <w:tr w:rsidR="002C74C7" w:rsidRPr="008B4C1F" w14:paraId="79798367" w14:textId="77777777" w:rsidTr="002C74C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12D976F7" w14:textId="77777777" w:rsidR="002C74C7" w:rsidRPr="008B4C1F" w:rsidRDefault="002C74C7" w:rsidP="002C74C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 Female </w:t>
            </w:r>
          </w:p>
        </w:tc>
        <w:tc>
          <w:tcPr>
            <w:tcW w:w="1316" w:type="dxa"/>
            <w:noWrap/>
            <w:vAlign w:val="bottom"/>
            <w:hideMark/>
          </w:tcPr>
          <w:p w14:paraId="3BB5ABD6" w14:textId="452149D5" w:rsidR="002C74C7" w:rsidRPr="008B4C1F" w:rsidRDefault="002C74C7" w:rsidP="002C74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65,576 </w:t>
            </w:r>
          </w:p>
        </w:tc>
        <w:tc>
          <w:tcPr>
            <w:tcW w:w="1316" w:type="dxa"/>
            <w:noWrap/>
            <w:vAlign w:val="bottom"/>
            <w:hideMark/>
          </w:tcPr>
          <w:p w14:paraId="438DFCDF" w14:textId="6F17299A" w:rsidR="002C74C7" w:rsidRPr="008B4C1F" w:rsidRDefault="002C74C7" w:rsidP="002C74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67,414 </w:t>
            </w:r>
          </w:p>
        </w:tc>
        <w:tc>
          <w:tcPr>
            <w:tcW w:w="1892" w:type="dxa"/>
            <w:noWrap/>
            <w:vAlign w:val="bottom"/>
            <w:hideMark/>
          </w:tcPr>
          <w:p w14:paraId="392ABF78" w14:textId="3949D331" w:rsidR="002C74C7" w:rsidRPr="008B4C1F" w:rsidRDefault="002C74C7" w:rsidP="002C74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1,838 </w:t>
            </w:r>
          </w:p>
        </w:tc>
        <w:tc>
          <w:tcPr>
            <w:tcW w:w="1530" w:type="dxa"/>
            <w:noWrap/>
            <w:vAlign w:val="bottom"/>
            <w:hideMark/>
          </w:tcPr>
          <w:p w14:paraId="38002ADF" w14:textId="5B36A976" w:rsidR="002C74C7" w:rsidRPr="008B4C1F" w:rsidRDefault="002C74C7" w:rsidP="002C74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3%</w:t>
            </w:r>
          </w:p>
        </w:tc>
      </w:tr>
      <w:tr w:rsidR="002C74C7" w:rsidRPr="008B4C1F" w14:paraId="4C598015" w14:textId="77777777" w:rsidTr="002C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45B2F0D1" w14:textId="77777777" w:rsidR="002C74C7" w:rsidRPr="008B4C1F" w:rsidRDefault="002C74C7" w:rsidP="002C74C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noWrap/>
            <w:vAlign w:val="bottom"/>
            <w:hideMark/>
          </w:tcPr>
          <w:p w14:paraId="7CCD5910" w14:textId="77777777" w:rsidR="002C74C7" w:rsidRPr="008B4C1F" w:rsidRDefault="002C74C7" w:rsidP="002C7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vAlign w:val="bottom"/>
            <w:hideMark/>
          </w:tcPr>
          <w:p w14:paraId="6CDEC487" w14:textId="77777777" w:rsidR="002C74C7" w:rsidRPr="008B4C1F" w:rsidRDefault="002C74C7" w:rsidP="002C7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noWrap/>
            <w:vAlign w:val="bottom"/>
            <w:hideMark/>
          </w:tcPr>
          <w:p w14:paraId="392669DA" w14:textId="77777777" w:rsidR="002C74C7" w:rsidRPr="008B4C1F" w:rsidRDefault="002C74C7" w:rsidP="002C7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14:paraId="11B79EF3" w14:textId="77777777" w:rsidR="002C74C7" w:rsidRPr="008B4C1F" w:rsidRDefault="002C74C7" w:rsidP="002C7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4C7" w:rsidRPr="008B4C1F" w14:paraId="7B97DC43" w14:textId="77777777" w:rsidTr="002C74C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20937B20" w14:textId="77777777" w:rsidR="002C74C7" w:rsidRPr="008B4C1F" w:rsidRDefault="002C74C7" w:rsidP="002C74C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IHS </w:t>
            </w:r>
          </w:p>
        </w:tc>
        <w:tc>
          <w:tcPr>
            <w:tcW w:w="1316" w:type="dxa"/>
            <w:noWrap/>
            <w:vAlign w:val="bottom"/>
            <w:hideMark/>
          </w:tcPr>
          <w:p w14:paraId="54E737C4" w14:textId="104C85D4" w:rsidR="002C74C7" w:rsidRPr="008B4C1F" w:rsidRDefault="002C74C7" w:rsidP="002C74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2012</w:t>
            </w:r>
          </w:p>
        </w:tc>
        <w:tc>
          <w:tcPr>
            <w:tcW w:w="1316" w:type="dxa"/>
            <w:noWrap/>
            <w:vAlign w:val="bottom"/>
            <w:hideMark/>
          </w:tcPr>
          <w:p w14:paraId="45533C6F" w14:textId="1CBDF185" w:rsidR="002C74C7" w:rsidRPr="008B4C1F" w:rsidRDefault="002C74C7" w:rsidP="002C74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3422" w:type="dxa"/>
            <w:gridSpan w:val="2"/>
            <w:noWrap/>
            <w:vAlign w:val="bottom"/>
            <w:hideMark/>
          </w:tcPr>
          <w:p w14:paraId="25424D2F" w14:textId="6CBDE817" w:rsidR="002C74C7" w:rsidRPr="008B4C1F" w:rsidRDefault="002C74C7" w:rsidP="002C7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Increase 12-16</w:t>
            </w:r>
          </w:p>
        </w:tc>
      </w:tr>
      <w:tr w:rsidR="002C74C7" w:rsidRPr="008B4C1F" w14:paraId="50C23092" w14:textId="77777777" w:rsidTr="002C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0BE9EE87" w14:textId="77777777" w:rsidR="002C74C7" w:rsidRPr="008B4C1F" w:rsidRDefault="002C74C7" w:rsidP="002C74C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Total Pop </w:t>
            </w:r>
          </w:p>
        </w:tc>
        <w:tc>
          <w:tcPr>
            <w:tcW w:w="1316" w:type="dxa"/>
            <w:noWrap/>
            <w:vAlign w:val="bottom"/>
            <w:hideMark/>
          </w:tcPr>
          <w:p w14:paraId="28707202" w14:textId="0E6DB17F" w:rsidR="002C74C7" w:rsidRPr="008B4C1F" w:rsidRDefault="002C74C7" w:rsidP="002C74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70,399 </w:t>
            </w:r>
          </w:p>
        </w:tc>
        <w:tc>
          <w:tcPr>
            <w:tcW w:w="1316" w:type="dxa"/>
            <w:noWrap/>
            <w:vAlign w:val="bottom"/>
            <w:hideMark/>
          </w:tcPr>
          <w:p w14:paraId="7CD27CB5" w14:textId="098AE899" w:rsidR="002C74C7" w:rsidRPr="008B4C1F" w:rsidRDefault="002C74C7" w:rsidP="002C74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77,078 </w:t>
            </w:r>
          </w:p>
        </w:tc>
        <w:tc>
          <w:tcPr>
            <w:tcW w:w="1892" w:type="dxa"/>
            <w:noWrap/>
            <w:vAlign w:val="bottom"/>
            <w:hideMark/>
          </w:tcPr>
          <w:p w14:paraId="32071E9F" w14:textId="675AF24C" w:rsidR="002C74C7" w:rsidRPr="008B4C1F" w:rsidRDefault="002C74C7" w:rsidP="002C74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6,679 </w:t>
            </w:r>
          </w:p>
        </w:tc>
        <w:tc>
          <w:tcPr>
            <w:tcW w:w="1530" w:type="dxa"/>
            <w:noWrap/>
            <w:vAlign w:val="bottom"/>
            <w:hideMark/>
          </w:tcPr>
          <w:p w14:paraId="562E7EC5" w14:textId="6662490F" w:rsidR="002C74C7" w:rsidRPr="008B4C1F" w:rsidRDefault="002C74C7" w:rsidP="002C74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9%</w:t>
            </w:r>
          </w:p>
        </w:tc>
      </w:tr>
      <w:tr w:rsidR="002C74C7" w:rsidRPr="008B4C1F" w14:paraId="3F49066B" w14:textId="77777777" w:rsidTr="002C74C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44CE252F" w14:textId="77777777" w:rsidR="002C74C7" w:rsidRPr="008B4C1F" w:rsidRDefault="002C74C7" w:rsidP="002C74C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 Male </w:t>
            </w:r>
          </w:p>
        </w:tc>
        <w:tc>
          <w:tcPr>
            <w:tcW w:w="1316" w:type="dxa"/>
            <w:noWrap/>
            <w:vAlign w:val="bottom"/>
            <w:hideMark/>
          </w:tcPr>
          <w:p w14:paraId="3375553D" w14:textId="188820FA" w:rsidR="002C74C7" w:rsidRPr="008B4C1F" w:rsidRDefault="002C74C7" w:rsidP="002C74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32,297 </w:t>
            </w:r>
          </w:p>
        </w:tc>
        <w:tc>
          <w:tcPr>
            <w:tcW w:w="1316" w:type="dxa"/>
            <w:noWrap/>
            <w:vAlign w:val="bottom"/>
            <w:hideMark/>
          </w:tcPr>
          <w:p w14:paraId="3753E4D8" w14:textId="15220857" w:rsidR="002C74C7" w:rsidRPr="008B4C1F" w:rsidRDefault="002C74C7" w:rsidP="002C74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34,721 </w:t>
            </w:r>
          </w:p>
        </w:tc>
        <w:tc>
          <w:tcPr>
            <w:tcW w:w="1892" w:type="dxa"/>
            <w:noWrap/>
            <w:vAlign w:val="bottom"/>
            <w:hideMark/>
          </w:tcPr>
          <w:p w14:paraId="287F0A96" w14:textId="750F48B0" w:rsidR="002C74C7" w:rsidRPr="008B4C1F" w:rsidRDefault="002C74C7" w:rsidP="002C74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2,424 </w:t>
            </w:r>
          </w:p>
        </w:tc>
        <w:tc>
          <w:tcPr>
            <w:tcW w:w="1530" w:type="dxa"/>
            <w:noWrap/>
            <w:vAlign w:val="bottom"/>
            <w:hideMark/>
          </w:tcPr>
          <w:p w14:paraId="2CC5E759" w14:textId="35D0EC8E" w:rsidR="002C74C7" w:rsidRPr="008B4C1F" w:rsidRDefault="002C74C7" w:rsidP="002C74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8%</w:t>
            </w:r>
          </w:p>
        </w:tc>
      </w:tr>
      <w:tr w:rsidR="002C74C7" w:rsidRPr="008B4C1F" w14:paraId="407284C2" w14:textId="77777777" w:rsidTr="002C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6F87FC7A" w14:textId="77777777" w:rsidR="002C74C7" w:rsidRPr="008B4C1F" w:rsidRDefault="002C74C7" w:rsidP="002C74C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 Female </w:t>
            </w:r>
          </w:p>
        </w:tc>
        <w:tc>
          <w:tcPr>
            <w:tcW w:w="1316" w:type="dxa"/>
            <w:noWrap/>
            <w:vAlign w:val="bottom"/>
            <w:hideMark/>
          </w:tcPr>
          <w:p w14:paraId="4EEDCAB5" w14:textId="167E4083" w:rsidR="002C74C7" w:rsidRPr="008B4C1F" w:rsidRDefault="002C74C7" w:rsidP="002C74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38,102 </w:t>
            </w:r>
          </w:p>
        </w:tc>
        <w:tc>
          <w:tcPr>
            <w:tcW w:w="1316" w:type="dxa"/>
            <w:noWrap/>
            <w:vAlign w:val="bottom"/>
            <w:hideMark/>
          </w:tcPr>
          <w:p w14:paraId="13865B4C" w14:textId="611FDB18" w:rsidR="002C74C7" w:rsidRPr="008B4C1F" w:rsidRDefault="002C74C7" w:rsidP="002C74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42,357 </w:t>
            </w:r>
          </w:p>
        </w:tc>
        <w:tc>
          <w:tcPr>
            <w:tcW w:w="1892" w:type="dxa"/>
            <w:noWrap/>
            <w:vAlign w:val="bottom"/>
            <w:hideMark/>
          </w:tcPr>
          <w:p w14:paraId="24692869" w14:textId="11BE82D1" w:rsidR="002C74C7" w:rsidRPr="008B4C1F" w:rsidRDefault="002C74C7" w:rsidP="002C74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4,255 </w:t>
            </w:r>
          </w:p>
        </w:tc>
        <w:tc>
          <w:tcPr>
            <w:tcW w:w="1530" w:type="dxa"/>
            <w:noWrap/>
            <w:vAlign w:val="bottom"/>
            <w:hideMark/>
          </w:tcPr>
          <w:p w14:paraId="714007A7" w14:textId="153B0608" w:rsidR="002C74C7" w:rsidRPr="008B4C1F" w:rsidRDefault="002C74C7" w:rsidP="002C74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11%</w:t>
            </w:r>
          </w:p>
        </w:tc>
      </w:tr>
      <w:tr w:rsidR="002C74C7" w:rsidRPr="008B4C1F" w14:paraId="67341BFE" w14:textId="77777777" w:rsidTr="002C74C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045BE052" w14:textId="77777777" w:rsidR="002C74C7" w:rsidRPr="008B4C1F" w:rsidRDefault="002C74C7" w:rsidP="002C74C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noWrap/>
            <w:vAlign w:val="bottom"/>
            <w:hideMark/>
          </w:tcPr>
          <w:p w14:paraId="53B95519" w14:textId="77777777" w:rsidR="002C74C7" w:rsidRPr="008B4C1F" w:rsidRDefault="002C74C7" w:rsidP="002C7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vAlign w:val="bottom"/>
            <w:hideMark/>
          </w:tcPr>
          <w:p w14:paraId="0802797A" w14:textId="77777777" w:rsidR="002C74C7" w:rsidRPr="008B4C1F" w:rsidRDefault="002C74C7" w:rsidP="002C7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noWrap/>
            <w:vAlign w:val="bottom"/>
            <w:hideMark/>
          </w:tcPr>
          <w:p w14:paraId="61FAE52E" w14:textId="77777777" w:rsidR="002C74C7" w:rsidRPr="008B4C1F" w:rsidRDefault="002C74C7" w:rsidP="002C7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14:paraId="713707D3" w14:textId="77777777" w:rsidR="002C74C7" w:rsidRPr="008B4C1F" w:rsidRDefault="002C74C7" w:rsidP="002C7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4C7" w:rsidRPr="008B4C1F" w14:paraId="0098DDCD" w14:textId="77777777" w:rsidTr="002C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5522C04E" w14:textId="77777777" w:rsidR="002C74C7" w:rsidRPr="008B4C1F" w:rsidRDefault="002C74C7" w:rsidP="002C74C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No IHS </w:t>
            </w:r>
          </w:p>
        </w:tc>
        <w:tc>
          <w:tcPr>
            <w:tcW w:w="1316" w:type="dxa"/>
            <w:noWrap/>
            <w:vAlign w:val="bottom"/>
            <w:hideMark/>
          </w:tcPr>
          <w:p w14:paraId="313852CB" w14:textId="3B843D92" w:rsidR="002C74C7" w:rsidRPr="008B4C1F" w:rsidRDefault="002C74C7" w:rsidP="002C74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2012</w:t>
            </w:r>
          </w:p>
        </w:tc>
        <w:tc>
          <w:tcPr>
            <w:tcW w:w="1316" w:type="dxa"/>
            <w:noWrap/>
            <w:vAlign w:val="bottom"/>
            <w:hideMark/>
          </w:tcPr>
          <w:p w14:paraId="58CD0325" w14:textId="7D535FC3" w:rsidR="002C74C7" w:rsidRPr="008B4C1F" w:rsidRDefault="002C74C7" w:rsidP="002C74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3422" w:type="dxa"/>
            <w:gridSpan w:val="2"/>
            <w:noWrap/>
            <w:vAlign w:val="bottom"/>
            <w:hideMark/>
          </w:tcPr>
          <w:p w14:paraId="4BFE94A2" w14:textId="0F4C0829" w:rsidR="002C74C7" w:rsidRPr="008B4C1F" w:rsidRDefault="002C74C7" w:rsidP="002C7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Increase 12-16</w:t>
            </w:r>
          </w:p>
        </w:tc>
      </w:tr>
      <w:tr w:rsidR="002C74C7" w:rsidRPr="008B4C1F" w14:paraId="5272AD83" w14:textId="77777777" w:rsidTr="002C74C7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0381B7E0" w14:textId="77777777" w:rsidR="002C74C7" w:rsidRPr="008B4C1F" w:rsidRDefault="002C74C7" w:rsidP="002C74C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Total Pop </w:t>
            </w:r>
          </w:p>
        </w:tc>
        <w:tc>
          <w:tcPr>
            <w:tcW w:w="1316" w:type="dxa"/>
            <w:noWrap/>
            <w:vAlign w:val="bottom"/>
            <w:hideMark/>
          </w:tcPr>
          <w:p w14:paraId="2277BAE9" w14:textId="5CB4619F" w:rsidR="002C74C7" w:rsidRPr="008B4C1F" w:rsidRDefault="002C74C7" w:rsidP="002C74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54,727 </w:t>
            </w:r>
          </w:p>
        </w:tc>
        <w:tc>
          <w:tcPr>
            <w:tcW w:w="1316" w:type="dxa"/>
            <w:noWrap/>
            <w:vAlign w:val="bottom"/>
            <w:hideMark/>
          </w:tcPr>
          <w:p w14:paraId="664A33E6" w14:textId="3E9859A6" w:rsidR="002C74C7" w:rsidRPr="008B4C1F" w:rsidRDefault="002C74C7" w:rsidP="002C74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47,253 </w:t>
            </w:r>
          </w:p>
        </w:tc>
        <w:tc>
          <w:tcPr>
            <w:tcW w:w="1892" w:type="dxa"/>
            <w:noWrap/>
            <w:vAlign w:val="bottom"/>
            <w:hideMark/>
          </w:tcPr>
          <w:p w14:paraId="47B5E266" w14:textId="19EEF682" w:rsidR="002C74C7" w:rsidRPr="008B4C1F" w:rsidRDefault="002C74C7" w:rsidP="002C74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(7,474)</w:t>
            </w:r>
          </w:p>
        </w:tc>
        <w:tc>
          <w:tcPr>
            <w:tcW w:w="1530" w:type="dxa"/>
            <w:noWrap/>
            <w:vAlign w:val="bottom"/>
            <w:hideMark/>
          </w:tcPr>
          <w:p w14:paraId="27BB2B23" w14:textId="130B7779" w:rsidR="002C74C7" w:rsidRPr="008B4C1F" w:rsidRDefault="002C74C7" w:rsidP="002C74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-14%</w:t>
            </w:r>
          </w:p>
        </w:tc>
      </w:tr>
      <w:tr w:rsidR="002C74C7" w:rsidRPr="008B4C1F" w14:paraId="0613C06B" w14:textId="77777777" w:rsidTr="002C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14776597" w14:textId="77777777" w:rsidR="002C74C7" w:rsidRPr="008B4C1F" w:rsidRDefault="002C74C7" w:rsidP="002C74C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 Male </w:t>
            </w:r>
          </w:p>
        </w:tc>
        <w:tc>
          <w:tcPr>
            <w:tcW w:w="1316" w:type="dxa"/>
            <w:noWrap/>
            <w:vAlign w:val="bottom"/>
            <w:hideMark/>
          </w:tcPr>
          <w:p w14:paraId="43811404" w14:textId="3F70A57A" w:rsidR="002C74C7" w:rsidRPr="008B4C1F" w:rsidRDefault="002C74C7" w:rsidP="002C74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27,253 </w:t>
            </w:r>
          </w:p>
        </w:tc>
        <w:tc>
          <w:tcPr>
            <w:tcW w:w="1316" w:type="dxa"/>
            <w:noWrap/>
            <w:vAlign w:val="bottom"/>
            <w:hideMark/>
          </w:tcPr>
          <w:p w14:paraId="49E9C634" w14:textId="269A359F" w:rsidR="002C74C7" w:rsidRPr="008B4C1F" w:rsidRDefault="002C74C7" w:rsidP="002C74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22,196 </w:t>
            </w:r>
          </w:p>
        </w:tc>
        <w:tc>
          <w:tcPr>
            <w:tcW w:w="1892" w:type="dxa"/>
            <w:noWrap/>
            <w:vAlign w:val="bottom"/>
            <w:hideMark/>
          </w:tcPr>
          <w:p w14:paraId="2865902F" w14:textId="1C2B5DB0" w:rsidR="002C74C7" w:rsidRPr="008B4C1F" w:rsidRDefault="002C74C7" w:rsidP="002C74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(5,057)</w:t>
            </w:r>
          </w:p>
        </w:tc>
        <w:tc>
          <w:tcPr>
            <w:tcW w:w="1530" w:type="dxa"/>
            <w:noWrap/>
            <w:vAlign w:val="bottom"/>
            <w:hideMark/>
          </w:tcPr>
          <w:p w14:paraId="5B592600" w14:textId="4DE6315D" w:rsidR="002C74C7" w:rsidRPr="008B4C1F" w:rsidRDefault="002C74C7" w:rsidP="002C74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-19%</w:t>
            </w:r>
          </w:p>
        </w:tc>
      </w:tr>
      <w:tr w:rsidR="002C74C7" w:rsidRPr="008B4C1F" w14:paraId="75692EC5" w14:textId="77777777" w:rsidTr="002C74C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3EC98A5C" w14:textId="77777777" w:rsidR="002C74C7" w:rsidRPr="008B4C1F" w:rsidRDefault="002C74C7" w:rsidP="002C74C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 Female </w:t>
            </w:r>
          </w:p>
        </w:tc>
        <w:tc>
          <w:tcPr>
            <w:tcW w:w="1316" w:type="dxa"/>
            <w:noWrap/>
            <w:vAlign w:val="bottom"/>
            <w:hideMark/>
          </w:tcPr>
          <w:p w14:paraId="54CDBBD2" w14:textId="1934C313" w:rsidR="002C74C7" w:rsidRPr="008B4C1F" w:rsidRDefault="002C74C7" w:rsidP="002C74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27,474 </w:t>
            </w:r>
          </w:p>
        </w:tc>
        <w:tc>
          <w:tcPr>
            <w:tcW w:w="1316" w:type="dxa"/>
            <w:noWrap/>
            <w:vAlign w:val="bottom"/>
            <w:hideMark/>
          </w:tcPr>
          <w:p w14:paraId="73AB3D4E" w14:textId="7C3D7744" w:rsidR="002C74C7" w:rsidRPr="008B4C1F" w:rsidRDefault="002C74C7" w:rsidP="002C74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25,057 </w:t>
            </w:r>
          </w:p>
        </w:tc>
        <w:tc>
          <w:tcPr>
            <w:tcW w:w="1892" w:type="dxa"/>
            <w:noWrap/>
            <w:vAlign w:val="bottom"/>
            <w:hideMark/>
          </w:tcPr>
          <w:p w14:paraId="0B5BC742" w14:textId="190A7E58" w:rsidR="002C74C7" w:rsidRPr="008B4C1F" w:rsidRDefault="002C74C7" w:rsidP="002C74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(2,417)</w:t>
            </w:r>
          </w:p>
        </w:tc>
        <w:tc>
          <w:tcPr>
            <w:tcW w:w="1530" w:type="dxa"/>
            <w:noWrap/>
            <w:vAlign w:val="bottom"/>
            <w:hideMark/>
          </w:tcPr>
          <w:p w14:paraId="5AF7F46F" w14:textId="34ED726D" w:rsidR="002C74C7" w:rsidRPr="008B4C1F" w:rsidRDefault="002C74C7" w:rsidP="002C74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-9%</w:t>
            </w:r>
          </w:p>
        </w:tc>
      </w:tr>
    </w:tbl>
    <w:p w14:paraId="1DA18053" w14:textId="77777777" w:rsidR="00971A22" w:rsidRDefault="00971A22" w:rsidP="009F584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7130E449" w14:textId="34FA95DE" w:rsidR="00D71C7B" w:rsidRDefault="00D71C7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619EB033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1FDA6D65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19A37F81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305F3A1A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5044C0CD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78A54BA4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7853C43E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409C6D7E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4C215510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35C91BEF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7F41607C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0A1F6BE3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727A9A3C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25A31290" w14:textId="70C719CA" w:rsidR="001477A3" w:rsidRDefault="005553B4" w:rsidP="004E3C84">
      <w:pPr>
        <w:pStyle w:val="Heading1"/>
      </w:pPr>
      <w:bookmarkStart w:id="13" w:name="_Toc499718218"/>
      <w:r>
        <w:lastRenderedPageBreak/>
        <w:t>Medicaid</w:t>
      </w:r>
      <w:r w:rsidR="004E3C84">
        <w:t xml:space="preserve"> Coverage</w:t>
      </w:r>
      <w:bookmarkEnd w:id="13"/>
      <w:r w:rsidR="004E3C84">
        <w:t xml:space="preserve"> </w:t>
      </w:r>
    </w:p>
    <w:p w14:paraId="57FBB804" w14:textId="01FFE22D" w:rsidR="004E3C84" w:rsidRDefault="005553B4" w:rsidP="004E3C84">
      <w:pPr>
        <w:pStyle w:val="Heading2"/>
      </w:pPr>
      <w:bookmarkStart w:id="14" w:name="_Toc499718219"/>
      <w:r>
        <w:t>Medicaid</w:t>
      </w:r>
      <w:r w:rsidR="00927D81">
        <w:t xml:space="preserve"> </w:t>
      </w:r>
      <w:r w:rsidR="004E3C84">
        <w:t xml:space="preserve">Coverage of all American Indians and </w:t>
      </w:r>
      <w:r w:rsidR="003405AD">
        <w:t>Alaska Native</w:t>
      </w:r>
      <w:r w:rsidR="004E3C84">
        <w:t>s</w:t>
      </w:r>
      <w:bookmarkEnd w:id="14"/>
    </w:p>
    <w:p w14:paraId="406F5E1D" w14:textId="77777777" w:rsidR="00662420" w:rsidRDefault="00662420" w:rsidP="00662420"/>
    <w:p w14:paraId="708A51D6" w14:textId="1D952537" w:rsidR="00662420" w:rsidRDefault="00662420" w:rsidP="00662420">
      <w:r>
        <w:t xml:space="preserve">The number of </w:t>
      </w:r>
      <w:r w:rsidR="007A5CF6">
        <w:t>Oklahoma</w:t>
      </w:r>
      <w:r>
        <w:t xml:space="preserve"> American Indians and Alaska Natives with Medicaid </w:t>
      </w:r>
      <w:r w:rsidR="006E3D67">
        <w:t>declined from 125,100</w:t>
      </w:r>
      <w:r>
        <w:t xml:space="preserve"> in 2012 to </w:t>
      </w:r>
      <w:r w:rsidR="006E3D67">
        <w:t>124,300 in 2016.  This 1% decrease (statistically no change) is</w:t>
      </w:r>
      <w:r>
        <w:t xml:space="preserve"> evidence of the </w:t>
      </w:r>
      <w:r w:rsidR="006E3D67">
        <w:t xml:space="preserve">decision not to expand </w:t>
      </w:r>
      <w:r>
        <w:t xml:space="preserve">Medicaid in </w:t>
      </w:r>
      <w:r w:rsidR="002C74C7">
        <w:t>Oklahoma</w:t>
      </w:r>
      <w:r w:rsidR="00532F62">
        <w:t>.  24</w:t>
      </w:r>
      <w:r>
        <w:t>% of the total American Indian and Alaska Native population i</w:t>
      </w:r>
      <w:r w:rsidR="00532F62">
        <w:t>s covered by Medicaid in 2016 essentially unchanged from 25% in 2012.   26% of females and 22</w:t>
      </w:r>
      <w:r>
        <w:t>% of mal</w:t>
      </w:r>
      <w:bookmarkStart w:id="15" w:name="_Toc477079040"/>
      <w:r w:rsidR="007451C0">
        <w:t xml:space="preserve">es were enrolled in Medicaid </w:t>
      </w:r>
      <w:r>
        <w:t>Coverage</w:t>
      </w:r>
      <w:bookmarkEnd w:id="15"/>
      <w:r w:rsidR="00DD3ABA">
        <w:t xml:space="preserve">; </w:t>
      </w:r>
      <w:r w:rsidR="00532F62">
        <w:t>the lowest enrollment rates i</w:t>
      </w:r>
      <w:r w:rsidR="00DD3ABA">
        <w:t>n the nation for any state with a significant Indian population.</w:t>
      </w:r>
    </w:p>
    <w:p w14:paraId="0B7A5E8F" w14:textId="77777777" w:rsidR="00662420" w:rsidRPr="00662420" w:rsidRDefault="00662420" w:rsidP="00662420"/>
    <w:p w14:paraId="4A446BAD" w14:textId="7F4F68EB" w:rsidR="00662420" w:rsidRDefault="002C74C7" w:rsidP="00662420">
      <w:pPr>
        <w:jc w:val="center"/>
      </w:pPr>
      <w:r>
        <w:rPr>
          <w:noProof/>
        </w:rPr>
        <w:drawing>
          <wp:inline distT="0" distB="0" distL="0" distR="0" wp14:anchorId="247906EB" wp14:editId="70CB0D1A">
            <wp:extent cx="6414135" cy="2720340"/>
            <wp:effectExtent l="0" t="0" r="12065" b="22860"/>
            <wp:docPr id="63" name="Chart 63">
              <a:extLst xmlns:a="http://schemas.openxmlformats.org/drawingml/2006/main">
                <a:ext uri="{FF2B5EF4-FFF2-40B4-BE49-F238E27FC236}">
                  <a16:creationId xmlns:a16="http://schemas.microsoft.com/office/drawing/2014/main" id="{A90722E5-C0B0-467D-9800-BD4AE3C113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8878A91" w14:textId="1B9E5338" w:rsidR="00662420" w:rsidRDefault="002C74C7" w:rsidP="00662420">
      <w:pPr>
        <w:jc w:val="center"/>
      </w:pPr>
      <w:r>
        <w:rPr>
          <w:noProof/>
        </w:rPr>
        <w:drawing>
          <wp:inline distT="0" distB="0" distL="0" distR="0" wp14:anchorId="23EB56A6" wp14:editId="7665462F">
            <wp:extent cx="4509135" cy="3063240"/>
            <wp:effectExtent l="0" t="0" r="12065" b="10160"/>
            <wp:docPr id="64" name="Chart 64">
              <a:extLst xmlns:a="http://schemas.openxmlformats.org/drawingml/2006/main">
                <a:ext uri="{FF2B5EF4-FFF2-40B4-BE49-F238E27FC236}">
                  <a16:creationId xmlns:a16="http://schemas.microsoft.com/office/drawing/2014/main" id="{99E1C298-625D-41BC-8240-83CE6C0A82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C64C653" w14:textId="540A71AA" w:rsidR="00662420" w:rsidRDefault="00662420" w:rsidP="00662420">
      <w:pPr>
        <w:jc w:val="center"/>
      </w:pPr>
    </w:p>
    <w:p w14:paraId="33D7352E" w14:textId="77777777" w:rsidR="00662420" w:rsidRDefault="00662420" w:rsidP="00662420">
      <w:pPr>
        <w:pStyle w:val="Heading2"/>
      </w:pPr>
      <w:bookmarkStart w:id="16" w:name="_Toc499718220"/>
      <w:r>
        <w:lastRenderedPageBreak/>
        <w:t>Medicaid Coverage for American Indians and Alaska Natives</w:t>
      </w:r>
      <w:bookmarkEnd w:id="16"/>
      <w:r>
        <w:t xml:space="preserve"> </w:t>
      </w:r>
    </w:p>
    <w:p w14:paraId="22AF1A5B" w14:textId="6220046B" w:rsidR="00C5420B" w:rsidRDefault="00662420" w:rsidP="00662420">
      <w:pPr>
        <w:pStyle w:val="Heading2"/>
      </w:pPr>
      <w:bookmarkStart w:id="17" w:name="_Toc499718221"/>
      <w:r>
        <w:t xml:space="preserve">With </w:t>
      </w:r>
      <w:r w:rsidR="00C5420B">
        <w:t>Access to IHS</w:t>
      </w:r>
      <w:bookmarkEnd w:id="17"/>
    </w:p>
    <w:p w14:paraId="09ECD2D0" w14:textId="77777777" w:rsidR="00662420" w:rsidRDefault="00662420" w:rsidP="00662420"/>
    <w:p w14:paraId="4D91B09D" w14:textId="5152CCBD" w:rsidR="00662420" w:rsidRDefault="00662420" w:rsidP="00662420">
      <w:r>
        <w:t xml:space="preserve">The number of American Indians and Alaska Natives enrolled in Medicaid in </w:t>
      </w:r>
      <w:r w:rsidR="007A5CF6">
        <w:t>Oklahoma</w:t>
      </w:r>
      <w:r>
        <w:t xml:space="preserve"> with access to IHS increased by </w:t>
      </w:r>
      <w:r w:rsidR="00532F62">
        <w:t>6,600 or 9</w:t>
      </w:r>
      <w:r>
        <w:t xml:space="preserve">% from </w:t>
      </w:r>
      <w:r w:rsidR="00532F62">
        <w:t>70,400</w:t>
      </w:r>
      <w:r>
        <w:t xml:space="preserve"> in 2012 to </w:t>
      </w:r>
      <w:r w:rsidR="00532F62">
        <w:t xml:space="preserve">77,000 </w:t>
      </w:r>
      <w:r>
        <w:t>in 2016.</w:t>
      </w:r>
      <w:r w:rsidR="00532F62">
        <w:t xml:space="preserve">  Female enrollment was up by 11% and males 8</w:t>
      </w:r>
      <w:r>
        <w:t xml:space="preserve">% over 2012. </w:t>
      </w:r>
      <w:bookmarkStart w:id="18" w:name="OLE_LINK5"/>
      <w:r w:rsidR="00532F62">
        <w:t>Overall 23</w:t>
      </w:r>
      <w:r>
        <w:t>% of those with access to IHS were now covered by Medicaid health insurance in 2016</w:t>
      </w:r>
      <w:bookmarkEnd w:id="18"/>
      <w:r w:rsidR="00532F62">
        <w:t xml:space="preserve"> unchanged from 2012.   In 2016, 21</w:t>
      </w:r>
      <w:r>
        <w:t xml:space="preserve">% of males with access to IHS had </w:t>
      </w:r>
      <w:r w:rsidR="00532F62">
        <w:t>Medicaid coverage compared to 22</w:t>
      </w:r>
      <w:r>
        <w:t>% in 2012 while f</w:t>
      </w:r>
      <w:r w:rsidR="00532F62">
        <w:t>emale coverage was essentially unchanged from 24% to 25</w:t>
      </w:r>
      <w:r>
        <w:t>%</w:t>
      </w:r>
      <w:r w:rsidR="00532F62">
        <w:t xml:space="preserve"> in 2016</w:t>
      </w:r>
      <w:r>
        <w:t xml:space="preserve">. </w:t>
      </w:r>
    </w:p>
    <w:p w14:paraId="5D602C55" w14:textId="6B9CE89F" w:rsidR="00662420" w:rsidRDefault="002C74C7" w:rsidP="002C74C7">
      <w:pPr>
        <w:jc w:val="center"/>
      </w:pPr>
      <w:r>
        <w:rPr>
          <w:noProof/>
        </w:rPr>
        <w:drawing>
          <wp:inline distT="0" distB="0" distL="0" distR="0" wp14:anchorId="7D9513DE" wp14:editId="19F19EA6">
            <wp:extent cx="5207635" cy="2656840"/>
            <wp:effectExtent l="0" t="0" r="24765" b="10160"/>
            <wp:docPr id="65" name="Chart 65">
              <a:extLst xmlns:a="http://schemas.openxmlformats.org/drawingml/2006/main">
                <a:ext uri="{FF2B5EF4-FFF2-40B4-BE49-F238E27FC236}">
                  <a16:creationId xmlns:a16="http://schemas.microsoft.com/office/drawing/2014/main" id="{F5C8CFA3-DD4F-4861-92A1-9FE5F6BB39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3B75CE8" w14:textId="36DB054B" w:rsidR="002C74C7" w:rsidRPr="00662420" w:rsidRDefault="002C74C7" w:rsidP="002C74C7">
      <w:pPr>
        <w:jc w:val="center"/>
      </w:pPr>
      <w:r>
        <w:rPr>
          <w:noProof/>
        </w:rPr>
        <w:drawing>
          <wp:inline distT="0" distB="0" distL="0" distR="0" wp14:anchorId="0B66CC4A" wp14:editId="7F0AB8CD">
            <wp:extent cx="4556556" cy="3294586"/>
            <wp:effectExtent l="0" t="0" r="15875" b="7620"/>
            <wp:docPr id="66" name="Chart 66">
              <a:extLst xmlns:a="http://schemas.openxmlformats.org/drawingml/2006/main">
                <a:ext uri="{FF2B5EF4-FFF2-40B4-BE49-F238E27FC236}">
                  <a16:creationId xmlns:a16="http://schemas.microsoft.com/office/drawing/2014/main" id="{65DAC8CD-AEAF-4D9B-9CDC-405FE6AEB2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83CEA09" w14:textId="77777777" w:rsidR="00662420" w:rsidRDefault="00662420" w:rsidP="00662420"/>
    <w:p w14:paraId="53EB5879" w14:textId="2FB77BDF" w:rsidR="00662420" w:rsidRDefault="00662420" w:rsidP="00662420"/>
    <w:p w14:paraId="3EEB764D" w14:textId="77777777" w:rsidR="00662420" w:rsidRDefault="00662420" w:rsidP="00662420"/>
    <w:p w14:paraId="2CF286ED" w14:textId="2D17F02E" w:rsidR="00662420" w:rsidRDefault="00662420" w:rsidP="00662420"/>
    <w:p w14:paraId="4F01C0E3" w14:textId="77777777" w:rsidR="007860AB" w:rsidRDefault="005553B4" w:rsidP="00D71C7B">
      <w:pPr>
        <w:pStyle w:val="Heading2"/>
      </w:pPr>
      <w:bookmarkStart w:id="19" w:name="_Toc499718222"/>
      <w:r>
        <w:t>Medicaid</w:t>
      </w:r>
      <w:r w:rsidR="00400270">
        <w:t xml:space="preserve"> Coverage</w:t>
      </w:r>
      <w:r w:rsidR="00196075">
        <w:t xml:space="preserve"> for American Indians and </w:t>
      </w:r>
      <w:r w:rsidR="003405AD">
        <w:t>Alaska Native</w:t>
      </w:r>
      <w:r w:rsidR="00196075">
        <w:t>s</w:t>
      </w:r>
      <w:bookmarkEnd w:id="19"/>
      <w:r w:rsidR="00196075">
        <w:t xml:space="preserve"> </w:t>
      </w:r>
    </w:p>
    <w:p w14:paraId="0A745D34" w14:textId="1151A3DA" w:rsidR="00196075" w:rsidRDefault="00196075" w:rsidP="00D71C7B">
      <w:pPr>
        <w:pStyle w:val="Heading2"/>
      </w:pPr>
      <w:bookmarkStart w:id="20" w:name="_Toc499718223"/>
      <w:r>
        <w:t xml:space="preserve">Without Access to </w:t>
      </w:r>
      <w:r w:rsidR="00400270">
        <w:t>IHS</w:t>
      </w:r>
      <w:bookmarkEnd w:id="20"/>
    </w:p>
    <w:p w14:paraId="678A97B3" w14:textId="77777777" w:rsidR="00662420" w:rsidRDefault="00662420" w:rsidP="00662420"/>
    <w:p w14:paraId="271CAB44" w14:textId="4DBA2705" w:rsidR="00662420" w:rsidRDefault="00662420" w:rsidP="00662420">
      <w:r>
        <w:t xml:space="preserve">The ACS estimates that there were </w:t>
      </w:r>
      <w:r w:rsidR="004F6D33">
        <w:rPr>
          <w:rFonts w:ascii="Calibri" w:eastAsia="Times New Roman" w:hAnsi="Calibri"/>
          <w:color w:val="000000"/>
        </w:rPr>
        <w:t>54,700</w:t>
      </w:r>
      <w:r>
        <w:rPr>
          <w:rFonts w:ascii="Calibri" w:eastAsia="Times New Roman" w:hAnsi="Calibri"/>
          <w:color w:val="000000"/>
        </w:rPr>
        <w:t xml:space="preserve"> </w:t>
      </w:r>
      <w:r>
        <w:t>Medicaid-enrolled American Indians and Alaska Natives without access to IHS-funded health programs in 2012</w:t>
      </w:r>
      <w:r w:rsidR="004F6D33">
        <w:t>.  By 2016 this decreased by 7,400 to 47,2</w:t>
      </w:r>
      <w:r>
        <w:t>00 a decre</w:t>
      </w:r>
      <w:r w:rsidR="004F6D33">
        <w:t>ase of 14%. In 2012, 28</w:t>
      </w:r>
      <w:r>
        <w:t>% of females had Medicaid c</w:t>
      </w:r>
      <w:r w:rsidR="004F6D33">
        <w:t>overage and that decreased to 27</w:t>
      </w:r>
      <w:r>
        <w:t xml:space="preserve">% in 2016. </w:t>
      </w:r>
      <w:r w:rsidR="004F6D33">
        <w:t xml:space="preserve"> Male c</w:t>
      </w:r>
      <w:r w:rsidR="009464E1">
        <w:t>overage decreased from 27% to 23</w:t>
      </w:r>
      <w:r w:rsidR="004F6D33">
        <w:t>%. Overall, 25</w:t>
      </w:r>
      <w:r>
        <w:t>% of those without access to IHS were now covered by Me</w:t>
      </w:r>
      <w:r w:rsidR="004F6D33">
        <w:t>dicaid health insurance in 2016, down slightly from 2012.</w:t>
      </w:r>
    </w:p>
    <w:p w14:paraId="1017991F" w14:textId="77777777" w:rsidR="00662420" w:rsidRDefault="00662420" w:rsidP="00662420"/>
    <w:p w14:paraId="02732726" w14:textId="08EEDCE5" w:rsidR="006A003C" w:rsidRDefault="002C74C7" w:rsidP="002C74C7">
      <w:pPr>
        <w:jc w:val="center"/>
      </w:pPr>
      <w:r>
        <w:rPr>
          <w:noProof/>
        </w:rPr>
        <w:drawing>
          <wp:inline distT="0" distB="0" distL="0" distR="0" wp14:anchorId="5CB0ADFF" wp14:editId="3EF112E4">
            <wp:extent cx="5499735" cy="2834640"/>
            <wp:effectExtent l="0" t="0" r="12065" b="10160"/>
            <wp:docPr id="67" name="Chart 67">
              <a:extLst xmlns:a="http://schemas.openxmlformats.org/drawingml/2006/main">
                <a:ext uri="{FF2B5EF4-FFF2-40B4-BE49-F238E27FC236}">
                  <a16:creationId xmlns:a16="http://schemas.microsoft.com/office/drawing/2014/main" id="{06622AA3-74F3-4AF4-84DD-568AEFAEE1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1CD1A3B" w14:textId="1AA3EAF2" w:rsidR="009F1EE2" w:rsidRDefault="002C74C7" w:rsidP="002C74C7">
      <w:pPr>
        <w:jc w:val="center"/>
      </w:pPr>
      <w:r>
        <w:rPr>
          <w:noProof/>
        </w:rPr>
        <w:drawing>
          <wp:inline distT="0" distB="0" distL="0" distR="0" wp14:anchorId="1D790F6C" wp14:editId="7468CC3E">
            <wp:extent cx="4574892" cy="2964880"/>
            <wp:effectExtent l="0" t="0" r="22860" b="6985"/>
            <wp:docPr id="68" name="Chart 68">
              <a:extLst xmlns:a="http://schemas.openxmlformats.org/drawingml/2006/main">
                <a:ext uri="{FF2B5EF4-FFF2-40B4-BE49-F238E27FC236}">
                  <a16:creationId xmlns:a16="http://schemas.microsoft.com/office/drawing/2014/main" id="{C1DE1B36-8B44-4ECF-A450-DD4549FE20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7CA3ED0" w14:textId="77777777" w:rsidR="00C5420B" w:rsidRDefault="00C5420B" w:rsidP="009F1EE2">
      <w:pPr>
        <w:jc w:val="center"/>
      </w:pPr>
    </w:p>
    <w:p w14:paraId="6E099EEF" w14:textId="1E2B4250" w:rsidR="00C5420B" w:rsidRDefault="00C5420B" w:rsidP="009F1EE2">
      <w:pPr>
        <w:jc w:val="center"/>
      </w:pPr>
    </w:p>
    <w:p w14:paraId="6740DA22" w14:textId="273F2D78" w:rsidR="000E11ED" w:rsidRDefault="004A3003" w:rsidP="004A3003">
      <w:pPr>
        <w:pStyle w:val="Heading2"/>
      </w:pPr>
      <w:bookmarkStart w:id="21" w:name="_Toc499718224"/>
      <w:r>
        <w:t xml:space="preserve">Comparing Increases in Medicaid Coverage:  </w:t>
      </w:r>
      <w:r w:rsidR="00F74403">
        <w:t xml:space="preserve">By </w:t>
      </w:r>
      <w:r>
        <w:t>Access to IHS</w:t>
      </w:r>
      <w:bookmarkEnd w:id="21"/>
    </w:p>
    <w:p w14:paraId="18FE2845" w14:textId="7C9BCC54" w:rsidR="006A003C" w:rsidRPr="006A003C" w:rsidRDefault="006A003C" w:rsidP="006A003C">
      <w:pPr>
        <w:jc w:val="center"/>
      </w:pPr>
    </w:p>
    <w:p w14:paraId="6EEC9ECF" w14:textId="5EEF5E90" w:rsidR="00471EE7" w:rsidRDefault="002C74C7" w:rsidP="00662420">
      <w:pPr>
        <w:jc w:val="center"/>
      </w:pPr>
      <w:r>
        <w:rPr>
          <w:noProof/>
        </w:rPr>
        <w:drawing>
          <wp:inline distT="0" distB="0" distL="0" distR="0" wp14:anchorId="200BA23E" wp14:editId="5C8A33D4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55BC773" w14:textId="77777777" w:rsidR="00662420" w:rsidRDefault="00662420" w:rsidP="00471EE7"/>
    <w:p w14:paraId="538A866B" w14:textId="3A8B5612" w:rsidR="004A3003" w:rsidRDefault="004A3003" w:rsidP="00EF6BE7">
      <w:pPr>
        <w:jc w:val="center"/>
      </w:pPr>
    </w:p>
    <w:p w14:paraId="1689F4C8" w14:textId="65307F6B" w:rsidR="004A3003" w:rsidRPr="00996648" w:rsidRDefault="004A3003" w:rsidP="000773AB">
      <w:pPr>
        <w:jc w:val="center"/>
      </w:pPr>
    </w:p>
    <w:p w14:paraId="0BD35D57" w14:textId="3CF33271" w:rsidR="00802EFE" w:rsidRDefault="00802EFE" w:rsidP="00802EFE">
      <w:bookmarkStart w:id="22" w:name="OLE_LINK6"/>
      <w:r>
        <w:t>American Indian</w:t>
      </w:r>
      <w:r w:rsidR="00FA27F9">
        <w:t>s</w:t>
      </w:r>
      <w:r>
        <w:t xml:space="preserve"> and Alaska Natives </w:t>
      </w:r>
      <w:r w:rsidRPr="007860AB">
        <w:rPr>
          <w:u w:val="single"/>
        </w:rPr>
        <w:t>with</w:t>
      </w:r>
      <w:r w:rsidR="008C3909">
        <w:t xml:space="preserve"> IHS access enrollment was unchanged from 2012 to 2016</w:t>
      </w:r>
      <w:r>
        <w:t xml:space="preserve">.  Those who indicate they do </w:t>
      </w:r>
      <w:r w:rsidRPr="007860AB">
        <w:rPr>
          <w:u w:val="single"/>
        </w:rPr>
        <w:t>not</w:t>
      </w:r>
      <w:r w:rsidR="008C3909">
        <w:t xml:space="preserve"> have access to IHS de</w:t>
      </w:r>
      <w:r w:rsidR="006A003C">
        <w:t>creased</w:t>
      </w:r>
      <w:r w:rsidR="00D11A18">
        <w:t xml:space="preserve"> by </w:t>
      </w:r>
      <w:r w:rsidR="002C74C7">
        <w:t>2</w:t>
      </w:r>
      <w:r>
        <w:t xml:space="preserve"> percentage points</w:t>
      </w:r>
      <w:r w:rsidR="00FA27F9">
        <w:t xml:space="preserve"> </w:t>
      </w:r>
      <w:r w:rsidR="008C3909">
        <w:t>from 27</w:t>
      </w:r>
      <w:r w:rsidR="002C74C7">
        <w:t>% to 25</w:t>
      </w:r>
      <w:r>
        <w:t xml:space="preserve">%.  </w:t>
      </w:r>
    </w:p>
    <w:p w14:paraId="710E1037" w14:textId="20D1F6FE" w:rsidR="001477A3" w:rsidRDefault="001477A3" w:rsidP="00514F6B">
      <w:pPr>
        <w:pStyle w:val="Heading1"/>
      </w:pPr>
      <w:bookmarkStart w:id="23" w:name="_Toc499718225"/>
      <w:bookmarkEnd w:id="22"/>
      <w:r>
        <w:t>Conclusion</w:t>
      </w:r>
      <w:bookmarkEnd w:id="23"/>
    </w:p>
    <w:p w14:paraId="34D8A7C4" w14:textId="77777777" w:rsidR="004E2683" w:rsidRDefault="004E2683" w:rsidP="00BB7129">
      <w:pPr>
        <w:jc w:val="both"/>
      </w:pPr>
    </w:p>
    <w:p w14:paraId="55B0E3DC" w14:textId="28CF0FC2" w:rsidR="00BB7129" w:rsidRDefault="002C74C7" w:rsidP="00BB7129">
      <w:pPr>
        <w:jc w:val="both"/>
      </w:pPr>
      <w:r>
        <w:t>Oklahoma</w:t>
      </w:r>
      <w:r w:rsidR="00802EFE">
        <w:t xml:space="preserve">’s </w:t>
      </w:r>
      <w:r w:rsidR="000504A0">
        <w:t>decision not to expand Medicaid resulted in an overall decrease in enrollment in Medicaid of 1% for all American Indians and Alaska Natives</w:t>
      </w:r>
      <w:r w:rsidR="00CE2FB3">
        <w:t xml:space="preserve"> despite a 12,000 person increase in population from 2012 to 2016</w:t>
      </w:r>
      <w:r w:rsidR="000504A0">
        <w:t>.  Enrollment increases were larger for American Indians and Alaska Natives with access to IHS as those with access increased by 9% compared to the 14% decrease for those with</w:t>
      </w:r>
      <w:r w:rsidR="00CE2FB3">
        <w:t xml:space="preserve">out </w:t>
      </w:r>
      <w:r w:rsidR="000504A0">
        <w:t xml:space="preserve">access to IHS.  The uninsured rate in the state did decline </w:t>
      </w:r>
      <w:r w:rsidR="006E1386">
        <w:t>from 28% in 2012 to 25% in 2012 despite the limited contribution of Medicaid to increasing coverage in the state.  The 25% rate is one of the highest in the nation and many would likely be eligible for Medicaid should the state decide to expand</w:t>
      </w:r>
      <w:r w:rsidR="00CE2FB3">
        <w:t xml:space="preserve"> Medicaid</w:t>
      </w:r>
      <w:r w:rsidR="006E1386">
        <w:t xml:space="preserve"> in the future.</w:t>
      </w:r>
    </w:p>
    <w:p w14:paraId="1571D406" w14:textId="77777777" w:rsidR="00E20949" w:rsidRDefault="00E20949" w:rsidP="00BB7129">
      <w:pPr>
        <w:jc w:val="both"/>
      </w:pPr>
    </w:p>
    <w:p w14:paraId="4ADFB508" w14:textId="77777777" w:rsidR="00E20949" w:rsidRDefault="00E20949" w:rsidP="00BB7129">
      <w:pPr>
        <w:jc w:val="both"/>
      </w:pPr>
    </w:p>
    <w:p w14:paraId="0330DF5C" w14:textId="77777777" w:rsidR="00E20949" w:rsidRDefault="00E20949" w:rsidP="00BB7129">
      <w:pPr>
        <w:jc w:val="both"/>
      </w:pPr>
    </w:p>
    <w:p w14:paraId="04F56BAC" w14:textId="77777777" w:rsidR="00E20949" w:rsidRDefault="00E20949" w:rsidP="00BB7129">
      <w:pPr>
        <w:jc w:val="both"/>
      </w:pPr>
    </w:p>
    <w:p w14:paraId="7E225A11" w14:textId="77777777" w:rsidR="00BB7129" w:rsidRDefault="00BB7129" w:rsidP="00BB7129">
      <w:pPr>
        <w:pBdr>
          <w:bottom w:val="single" w:sz="6" w:space="1" w:color="auto"/>
        </w:pBdr>
        <w:jc w:val="both"/>
      </w:pPr>
    </w:p>
    <w:p w14:paraId="487E31CC" w14:textId="77777777" w:rsidR="00BB7129" w:rsidRDefault="00BB7129" w:rsidP="00BB7129">
      <w:pPr>
        <w:jc w:val="both"/>
      </w:pPr>
    </w:p>
    <w:p w14:paraId="6F63B264" w14:textId="5E5E89F1" w:rsidR="00427D56" w:rsidRDefault="00427D56" w:rsidP="00BB7129">
      <w:pPr>
        <w:jc w:val="both"/>
      </w:pPr>
    </w:p>
    <w:p w14:paraId="1384DA76" w14:textId="5E38D523" w:rsidR="00FA0A3A" w:rsidRDefault="00FA0A3A">
      <w:r>
        <w:lastRenderedPageBreak/>
        <w:t>Source of Data:  1-year American Community Survey, US Census</w:t>
      </w:r>
    </w:p>
    <w:p w14:paraId="17CCCBD8" w14:textId="3DEC2AD3" w:rsidR="00FA0A3A" w:rsidRDefault="00FA0A3A">
      <w:r>
        <w:t xml:space="preserve">Years:  2012 and </w:t>
      </w:r>
      <w:r w:rsidR="003C33E7">
        <w:t>2016</w:t>
      </w:r>
    </w:p>
    <w:p w14:paraId="45557D86" w14:textId="3132607B" w:rsidR="00FA0A3A" w:rsidRDefault="00FA0A3A">
      <w:r>
        <w:t>No Foreign Born</w:t>
      </w:r>
      <w:r w:rsidR="00514F6B">
        <w:t>, that is</w:t>
      </w:r>
      <w:r w:rsidR="000C67ED">
        <w:t>,</w:t>
      </w:r>
      <w:r w:rsidR="00514F6B">
        <w:t xml:space="preserve"> nativity is the United States.</w:t>
      </w:r>
    </w:p>
    <w:p w14:paraId="603E284A" w14:textId="6CC7927A" w:rsidR="001D1B7D" w:rsidRDefault="00FA0A3A">
      <w:r>
        <w:t xml:space="preserve">American Indian and </w:t>
      </w:r>
      <w:r w:rsidR="003405AD">
        <w:t>Alaska Native</w:t>
      </w:r>
      <w:r>
        <w:t>s Alone and In-combination with other races.</w:t>
      </w:r>
    </w:p>
    <w:p w14:paraId="4B9C7CB1" w14:textId="5D8F4FB3" w:rsidR="001D1B7D" w:rsidRDefault="00DF1298" w:rsidP="001D1B7D">
      <w:pPr>
        <w:pStyle w:val="Heading2"/>
      </w:pPr>
      <w:bookmarkStart w:id="24" w:name="_Toc499718226"/>
      <w:r>
        <w:lastRenderedPageBreak/>
        <w:t xml:space="preserve">2017 </w:t>
      </w:r>
      <w:r w:rsidR="008A5BD0">
        <w:t>Repor</w:t>
      </w:r>
      <w:r>
        <w:t xml:space="preserve">t:  Percentage of American Indian and </w:t>
      </w:r>
      <w:r w:rsidR="003405AD">
        <w:t>Alaska Native</w:t>
      </w:r>
      <w:r>
        <w:t xml:space="preserve"> Population with Medicaid Coverage, </w:t>
      </w:r>
      <w:r w:rsidR="008A5BD0">
        <w:t>30 States</w:t>
      </w:r>
      <w:r w:rsidR="006426AC">
        <w:t xml:space="preserve"> with Large American Indian and </w:t>
      </w:r>
      <w:r w:rsidR="003405AD">
        <w:t>Alaska Native</w:t>
      </w:r>
      <w:r w:rsidR="006426AC">
        <w:t xml:space="preserve"> Pop. </w:t>
      </w:r>
      <w:r w:rsidR="008A5BD0">
        <w:t xml:space="preserve"> Ranked by 2016</w:t>
      </w:r>
      <w:bookmarkEnd w:id="24"/>
      <w:r>
        <w:t xml:space="preserve"> </w:t>
      </w:r>
    </w:p>
    <w:p w14:paraId="09E53A46" w14:textId="662CE6BE" w:rsidR="00DF1298" w:rsidRDefault="00DF1298" w:rsidP="00DF1298">
      <w:r>
        <w:rPr>
          <w:noProof/>
        </w:rPr>
        <w:drawing>
          <wp:inline distT="0" distB="0" distL="0" distR="0" wp14:anchorId="639D0341" wp14:editId="2B991020">
            <wp:extent cx="5943600" cy="7451090"/>
            <wp:effectExtent l="0" t="0" r="0" b="1651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A2E66C3" w14:textId="7CD4FAAC" w:rsidR="006426AC" w:rsidRDefault="006426AC" w:rsidP="006426AC">
      <w:pPr>
        <w:pStyle w:val="Heading2"/>
      </w:pPr>
      <w:bookmarkStart w:id="25" w:name="_Toc499718227"/>
      <w:r>
        <w:lastRenderedPageBreak/>
        <w:t xml:space="preserve">2017 Report:  Percentage of American Indian and </w:t>
      </w:r>
      <w:r w:rsidR="003405AD">
        <w:t>Alaska Native</w:t>
      </w:r>
      <w:r>
        <w:t xml:space="preserve"> Population Uninsured 2012 and 2016 in 30 States with Large Indian Populations, ranked by 2016 Percentage</w:t>
      </w:r>
      <w:bookmarkEnd w:id="25"/>
      <w:r>
        <w:t xml:space="preserve"> </w:t>
      </w:r>
    </w:p>
    <w:p w14:paraId="526FFE8C" w14:textId="1AC3728E" w:rsidR="006426AC" w:rsidRDefault="006426AC" w:rsidP="00DF1298">
      <w:r>
        <w:rPr>
          <w:noProof/>
        </w:rPr>
        <w:drawing>
          <wp:inline distT="0" distB="0" distL="0" distR="0" wp14:anchorId="570E8056" wp14:editId="61CF45A4">
            <wp:extent cx="6185535" cy="7711440"/>
            <wp:effectExtent l="0" t="0" r="12065" b="1016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C169D26" w14:textId="133B42C8" w:rsidR="003F3C81" w:rsidRDefault="003F3C81" w:rsidP="003F3C81">
      <w:pPr>
        <w:pStyle w:val="Heading2"/>
      </w:pPr>
      <w:bookmarkStart w:id="26" w:name="_Toc499718228"/>
      <w:r>
        <w:lastRenderedPageBreak/>
        <w:t>The Percentage of Medicaid Enrollees with and without Access to IHS</w:t>
      </w:r>
      <w:r w:rsidR="00111E7E">
        <w:t xml:space="preserve">:  </w:t>
      </w:r>
      <w:r w:rsidR="002C74C7">
        <w:t>Oklahoma</w:t>
      </w:r>
      <w:bookmarkEnd w:id="26"/>
    </w:p>
    <w:p w14:paraId="046DB23E" w14:textId="77777777" w:rsidR="0050384B" w:rsidRDefault="0050384B" w:rsidP="0050384B"/>
    <w:p w14:paraId="7F5BAFDD" w14:textId="1EA46C93" w:rsidR="0050384B" w:rsidRPr="0050384B" w:rsidRDefault="0050384B" w:rsidP="0050384B"/>
    <w:p w14:paraId="2A976B96" w14:textId="67A19395" w:rsidR="003F3C81" w:rsidRDefault="003F3C81" w:rsidP="003F3C81"/>
    <w:p w14:paraId="17D759E5" w14:textId="087E353E" w:rsidR="00111E7E" w:rsidRDefault="00215984" w:rsidP="003F3C81">
      <w:r>
        <w:rPr>
          <w:noProof/>
        </w:rPr>
        <w:drawing>
          <wp:inline distT="0" distB="0" distL="0" distR="0" wp14:anchorId="6CCD534D" wp14:editId="08081C52">
            <wp:extent cx="4575470" cy="2964880"/>
            <wp:effectExtent l="0" t="0" r="22225" b="698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1BD93339-6421-42D6-94F0-AA78E4C511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09A1294" w14:textId="77777777" w:rsidR="009F1EE2" w:rsidRDefault="009F1EE2" w:rsidP="003F3C81"/>
    <w:p w14:paraId="21AE213D" w14:textId="79653618" w:rsidR="009F1EE2" w:rsidRDefault="009F1EE2" w:rsidP="003F3C81"/>
    <w:p w14:paraId="4EDFFDD0" w14:textId="60754886" w:rsidR="00662420" w:rsidRDefault="00215984" w:rsidP="003F3C81">
      <w:r>
        <w:rPr>
          <w:noProof/>
        </w:rPr>
        <w:drawing>
          <wp:inline distT="0" distB="0" distL="0" distR="0" wp14:anchorId="0E6C1BFE" wp14:editId="4DA19E51">
            <wp:extent cx="4585528" cy="2950101"/>
            <wp:effectExtent l="0" t="0" r="12065" b="2222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BFF1ACDD-EBB6-4357-9D9E-F1275CE8C7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FF05321" w14:textId="3CA7B171" w:rsidR="00111E7E" w:rsidRDefault="00111E7E" w:rsidP="003F3C81"/>
    <w:p w14:paraId="09DA83F2" w14:textId="24E5F468" w:rsidR="005E5FC2" w:rsidRPr="003F3C81" w:rsidRDefault="005E5FC2" w:rsidP="003F3C81"/>
    <w:p w14:paraId="5800134C" w14:textId="4439D163" w:rsidR="008A5BD0" w:rsidRDefault="008A5BD0" w:rsidP="008A5BD0"/>
    <w:bookmarkEnd w:id="4"/>
    <w:bookmarkEnd w:id="5"/>
    <w:p w14:paraId="25BBD594" w14:textId="77777777" w:rsidR="006814A6" w:rsidRDefault="006814A6">
      <w:pPr>
        <w:rPr>
          <w:vertAlign w:val="subscript"/>
        </w:rPr>
      </w:pPr>
    </w:p>
    <w:p w14:paraId="31FD5580" w14:textId="77777777" w:rsidR="006814A6" w:rsidRDefault="006814A6">
      <w:pPr>
        <w:rPr>
          <w:vertAlign w:val="subscript"/>
        </w:rPr>
      </w:pPr>
    </w:p>
    <w:bookmarkEnd w:id="1"/>
    <w:bookmarkEnd w:id="2"/>
    <w:p w14:paraId="36F9016B" w14:textId="2F1EDF54" w:rsidR="001960AA" w:rsidRPr="00E522C8" w:rsidRDefault="001960AA" w:rsidP="00E522C8">
      <w:pPr>
        <w:rPr>
          <w:b/>
          <w:sz w:val="28"/>
          <w:szCs w:val="28"/>
          <w:vertAlign w:val="subscript"/>
        </w:rPr>
      </w:pPr>
    </w:p>
    <w:sectPr w:rsidR="001960AA" w:rsidRPr="00E522C8" w:rsidSect="00FE1A9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4D485" w14:textId="77777777" w:rsidR="00A511E4" w:rsidRDefault="00A511E4" w:rsidP="00CB76AA">
      <w:r>
        <w:separator/>
      </w:r>
    </w:p>
  </w:endnote>
  <w:endnote w:type="continuationSeparator" w:id="0">
    <w:p w14:paraId="35AC7F75" w14:textId="77777777" w:rsidR="00A511E4" w:rsidRDefault="00A511E4" w:rsidP="00CB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9F7C" w14:textId="77777777" w:rsidR="00B35722" w:rsidRDefault="00B35722" w:rsidP="003E18B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3301A3" w14:textId="77777777" w:rsidR="00B35722" w:rsidRDefault="00B35722" w:rsidP="00CB76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04380" w14:textId="77777777" w:rsidR="00B35722" w:rsidRDefault="00B35722" w:rsidP="003E18B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2FB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007689" w14:textId="69CAD073" w:rsidR="00B35722" w:rsidRDefault="002C74C7" w:rsidP="00FE1A92">
    <w:pPr>
      <w:pStyle w:val="Footer"/>
      <w:ind w:right="360"/>
      <w:jc w:val="center"/>
    </w:pPr>
    <w:r>
      <w:t>Oklahoma</w:t>
    </w:r>
    <w:r w:rsidR="00B35722">
      <w:t xml:space="preserve">:  American Indian and </w:t>
    </w:r>
    <w:r w:rsidR="003405AD">
      <w:t>Alaska Native</w:t>
    </w:r>
    <w:r w:rsidR="00B35722">
      <w:t xml:space="preserve"> </w:t>
    </w:r>
    <w:r w:rsidR="005553B4">
      <w:t>Medicaid</w:t>
    </w:r>
    <w:r w:rsidR="00B35722">
      <w:t xml:space="preserve"> Coverage 2012-</w:t>
    </w:r>
    <w:r w:rsidR="003C33E7"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4EDE0" w14:textId="77777777" w:rsidR="00A511E4" w:rsidRDefault="00A511E4" w:rsidP="00CB76AA">
      <w:r>
        <w:separator/>
      </w:r>
    </w:p>
  </w:footnote>
  <w:footnote w:type="continuationSeparator" w:id="0">
    <w:p w14:paraId="3C43D161" w14:textId="77777777" w:rsidR="00A511E4" w:rsidRDefault="00A511E4" w:rsidP="00CB7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46A9E" w14:textId="189DA749" w:rsidR="00B35722" w:rsidRDefault="00A511E4">
    <w:pPr>
      <w:pStyle w:val="Header"/>
    </w:pPr>
    <w:r>
      <w:rPr>
        <w:noProof/>
      </w:rPr>
      <w:pict w14:anchorId="73274A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edwardfox/Desktop/Screen Shot 2017-10-17 at 10.02.37 AM.png" style="position:absolute;margin-left:0;margin-top:0;width:467.35pt;height:80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17-10-17 at 10.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F9F6B" w14:textId="6BCB25C9" w:rsidR="00B35722" w:rsidRDefault="00A511E4">
    <w:pPr>
      <w:pStyle w:val="Header"/>
    </w:pPr>
    <w:r>
      <w:rPr>
        <w:noProof/>
      </w:rPr>
      <w:pict w14:anchorId="6B7593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edwardfox/Desktop/Screen Shot 2017-10-17 at 10.02.37 AM.png" style="position:absolute;margin-left:0;margin-top:0;width:467.35pt;height:80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17-10-17 at 10.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B3C85" w14:textId="45566696" w:rsidR="00B35722" w:rsidRDefault="00A511E4">
    <w:pPr>
      <w:pStyle w:val="Header"/>
    </w:pPr>
    <w:r>
      <w:rPr>
        <w:noProof/>
      </w:rPr>
      <w:pict w14:anchorId="1EAA5D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edwardfox/Desktop/Screen Shot 2017-10-17 at 10.02.37 AM.png" style="position:absolute;margin-left:0;margin-top:0;width:467.35pt;height:80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17-10-17 at 10.0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3A"/>
    <w:rsid w:val="00000AFB"/>
    <w:rsid w:val="000057D8"/>
    <w:rsid w:val="0001441D"/>
    <w:rsid w:val="00023803"/>
    <w:rsid w:val="00031F34"/>
    <w:rsid w:val="00044F99"/>
    <w:rsid w:val="000504A0"/>
    <w:rsid w:val="00061839"/>
    <w:rsid w:val="00066C75"/>
    <w:rsid w:val="000709D5"/>
    <w:rsid w:val="000773AB"/>
    <w:rsid w:val="000835BF"/>
    <w:rsid w:val="00095341"/>
    <w:rsid w:val="00095B66"/>
    <w:rsid w:val="000A29C7"/>
    <w:rsid w:val="000C40A1"/>
    <w:rsid w:val="000C67ED"/>
    <w:rsid w:val="000E00D7"/>
    <w:rsid w:val="000E11ED"/>
    <w:rsid w:val="000E15B1"/>
    <w:rsid w:val="000E4EC4"/>
    <w:rsid w:val="000F753A"/>
    <w:rsid w:val="0010332E"/>
    <w:rsid w:val="00107065"/>
    <w:rsid w:val="0010709B"/>
    <w:rsid w:val="00111E7E"/>
    <w:rsid w:val="00117259"/>
    <w:rsid w:val="00124A39"/>
    <w:rsid w:val="00124D04"/>
    <w:rsid w:val="0013292F"/>
    <w:rsid w:val="001345E9"/>
    <w:rsid w:val="0013573F"/>
    <w:rsid w:val="001477A3"/>
    <w:rsid w:val="00166B0D"/>
    <w:rsid w:val="00172DEB"/>
    <w:rsid w:val="00173416"/>
    <w:rsid w:val="00186F32"/>
    <w:rsid w:val="00196075"/>
    <w:rsid w:val="001960AA"/>
    <w:rsid w:val="001A2B89"/>
    <w:rsid w:val="001A78DC"/>
    <w:rsid w:val="001B71B9"/>
    <w:rsid w:val="001C02E4"/>
    <w:rsid w:val="001C5F1D"/>
    <w:rsid w:val="001C6B17"/>
    <w:rsid w:val="001C7A08"/>
    <w:rsid w:val="001D1B7D"/>
    <w:rsid w:val="001D4B48"/>
    <w:rsid w:val="001E020D"/>
    <w:rsid w:val="001F7AE6"/>
    <w:rsid w:val="00214B6B"/>
    <w:rsid w:val="00215984"/>
    <w:rsid w:val="00217709"/>
    <w:rsid w:val="0022247A"/>
    <w:rsid w:val="002309A3"/>
    <w:rsid w:val="002465A3"/>
    <w:rsid w:val="0025285B"/>
    <w:rsid w:val="00252B3D"/>
    <w:rsid w:val="00254165"/>
    <w:rsid w:val="0025695B"/>
    <w:rsid w:val="0026182A"/>
    <w:rsid w:val="00261B0B"/>
    <w:rsid w:val="00266551"/>
    <w:rsid w:val="00275237"/>
    <w:rsid w:val="00285CAB"/>
    <w:rsid w:val="00297F3E"/>
    <w:rsid w:val="002A6533"/>
    <w:rsid w:val="002C74C7"/>
    <w:rsid w:val="002E39A0"/>
    <w:rsid w:val="002F1437"/>
    <w:rsid w:val="002F1BE8"/>
    <w:rsid w:val="002F3627"/>
    <w:rsid w:val="00316876"/>
    <w:rsid w:val="00316A69"/>
    <w:rsid w:val="00330228"/>
    <w:rsid w:val="003405AD"/>
    <w:rsid w:val="00340A19"/>
    <w:rsid w:val="00350350"/>
    <w:rsid w:val="00363DC6"/>
    <w:rsid w:val="00366365"/>
    <w:rsid w:val="00372181"/>
    <w:rsid w:val="00374795"/>
    <w:rsid w:val="0039076A"/>
    <w:rsid w:val="003C120E"/>
    <w:rsid w:val="003C33E7"/>
    <w:rsid w:val="003D486A"/>
    <w:rsid w:val="003E18B4"/>
    <w:rsid w:val="003E4D3F"/>
    <w:rsid w:val="003E7910"/>
    <w:rsid w:val="003F3C81"/>
    <w:rsid w:val="003F4C12"/>
    <w:rsid w:val="00400270"/>
    <w:rsid w:val="004014B7"/>
    <w:rsid w:val="004023E8"/>
    <w:rsid w:val="00407ADA"/>
    <w:rsid w:val="00414066"/>
    <w:rsid w:val="00420943"/>
    <w:rsid w:val="00427D56"/>
    <w:rsid w:val="00431000"/>
    <w:rsid w:val="00437DC4"/>
    <w:rsid w:val="004535A8"/>
    <w:rsid w:val="00464F5A"/>
    <w:rsid w:val="00471EE7"/>
    <w:rsid w:val="004762DB"/>
    <w:rsid w:val="00487443"/>
    <w:rsid w:val="004A3003"/>
    <w:rsid w:val="004B2A53"/>
    <w:rsid w:val="004B5645"/>
    <w:rsid w:val="004C2923"/>
    <w:rsid w:val="004E2683"/>
    <w:rsid w:val="004E3C84"/>
    <w:rsid w:val="004E4576"/>
    <w:rsid w:val="004E7197"/>
    <w:rsid w:val="004E7342"/>
    <w:rsid w:val="004F545F"/>
    <w:rsid w:val="004F6D33"/>
    <w:rsid w:val="004F73C1"/>
    <w:rsid w:val="00500411"/>
    <w:rsid w:val="0050384B"/>
    <w:rsid w:val="005068CE"/>
    <w:rsid w:val="0051194C"/>
    <w:rsid w:val="00514F6B"/>
    <w:rsid w:val="005209D2"/>
    <w:rsid w:val="00523378"/>
    <w:rsid w:val="00527A2F"/>
    <w:rsid w:val="0053160C"/>
    <w:rsid w:val="0053283E"/>
    <w:rsid w:val="00532F62"/>
    <w:rsid w:val="005357AF"/>
    <w:rsid w:val="00546381"/>
    <w:rsid w:val="005537DA"/>
    <w:rsid w:val="005553B4"/>
    <w:rsid w:val="00565390"/>
    <w:rsid w:val="0059320C"/>
    <w:rsid w:val="005B00C6"/>
    <w:rsid w:val="005B0900"/>
    <w:rsid w:val="005C0104"/>
    <w:rsid w:val="005C63E4"/>
    <w:rsid w:val="005E4312"/>
    <w:rsid w:val="005E5FC2"/>
    <w:rsid w:val="005F2219"/>
    <w:rsid w:val="00600909"/>
    <w:rsid w:val="00601136"/>
    <w:rsid w:val="00616660"/>
    <w:rsid w:val="00617557"/>
    <w:rsid w:val="00621C97"/>
    <w:rsid w:val="006239EC"/>
    <w:rsid w:val="00623BEF"/>
    <w:rsid w:val="006250AD"/>
    <w:rsid w:val="00632591"/>
    <w:rsid w:val="0064034A"/>
    <w:rsid w:val="006426AC"/>
    <w:rsid w:val="0064619A"/>
    <w:rsid w:val="00662420"/>
    <w:rsid w:val="00663E23"/>
    <w:rsid w:val="0066414F"/>
    <w:rsid w:val="006701CA"/>
    <w:rsid w:val="006739C6"/>
    <w:rsid w:val="00674D47"/>
    <w:rsid w:val="006814A6"/>
    <w:rsid w:val="00681892"/>
    <w:rsid w:val="00686A57"/>
    <w:rsid w:val="00687FF4"/>
    <w:rsid w:val="00692BB7"/>
    <w:rsid w:val="006A003C"/>
    <w:rsid w:val="006A6B70"/>
    <w:rsid w:val="006B356B"/>
    <w:rsid w:val="006C191A"/>
    <w:rsid w:val="006D76E7"/>
    <w:rsid w:val="006E1386"/>
    <w:rsid w:val="006E3D67"/>
    <w:rsid w:val="006E5F05"/>
    <w:rsid w:val="006E794F"/>
    <w:rsid w:val="006F6864"/>
    <w:rsid w:val="006F71A0"/>
    <w:rsid w:val="00701154"/>
    <w:rsid w:val="00702393"/>
    <w:rsid w:val="0070454C"/>
    <w:rsid w:val="00707B1E"/>
    <w:rsid w:val="0071161F"/>
    <w:rsid w:val="00713907"/>
    <w:rsid w:val="00714932"/>
    <w:rsid w:val="00735FE1"/>
    <w:rsid w:val="00736820"/>
    <w:rsid w:val="007424E3"/>
    <w:rsid w:val="00744702"/>
    <w:rsid w:val="007451C0"/>
    <w:rsid w:val="0076523F"/>
    <w:rsid w:val="007654F9"/>
    <w:rsid w:val="007860AB"/>
    <w:rsid w:val="00790F43"/>
    <w:rsid w:val="00792DC5"/>
    <w:rsid w:val="007A5CF6"/>
    <w:rsid w:val="007B1B68"/>
    <w:rsid w:val="007B2B73"/>
    <w:rsid w:val="007C1477"/>
    <w:rsid w:val="007D40A2"/>
    <w:rsid w:val="007D4512"/>
    <w:rsid w:val="007E7009"/>
    <w:rsid w:val="007F26F8"/>
    <w:rsid w:val="007F2F07"/>
    <w:rsid w:val="0080243C"/>
    <w:rsid w:val="00802EFE"/>
    <w:rsid w:val="00807966"/>
    <w:rsid w:val="00812BEC"/>
    <w:rsid w:val="008367A5"/>
    <w:rsid w:val="0085727B"/>
    <w:rsid w:val="00875623"/>
    <w:rsid w:val="008A5BD0"/>
    <w:rsid w:val="008A5EE5"/>
    <w:rsid w:val="008A7214"/>
    <w:rsid w:val="008B1A94"/>
    <w:rsid w:val="008B4C1F"/>
    <w:rsid w:val="008C3909"/>
    <w:rsid w:val="008C5EBB"/>
    <w:rsid w:val="008D2C48"/>
    <w:rsid w:val="008F1143"/>
    <w:rsid w:val="008F3C99"/>
    <w:rsid w:val="00902653"/>
    <w:rsid w:val="00902F75"/>
    <w:rsid w:val="009100D3"/>
    <w:rsid w:val="00926AF7"/>
    <w:rsid w:val="00927D81"/>
    <w:rsid w:val="00931F45"/>
    <w:rsid w:val="0093278C"/>
    <w:rsid w:val="00940CDD"/>
    <w:rsid w:val="009464E1"/>
    <w:rsid w:val="00956213"/>
    <w:rsid w:val="009576E5"/>
    <w:rsid w:val="00960BF5"/>
    <w:rsid w:val="00966391"/>
    <w:rsid w:val="00971A22"/>
    <w:rsid w:val="0097541B"/>
    <w:rsid w:val="009815A0"/>
    <w:rsid w:val="00991391"/>
    <w:rsid w:val="00994CDB"/>
    <w:rsid w:val="00996648"/>
    <w:rsid w:val="009B3507"/>
    <w:rsid w:val="009B3F99"/>
    <w:rsid w:val="009D5BAA"/>
    <w:rsid w:val="009E490B"/>
    <w:rsid w:val="009F1EE2"/>
    <w:rsid w:val="009F2AC1"/>
    <w:rsid w:val="009F5846"/>
    <w:rsid w:val="00A00C67"/>
    <w:rsid w:val="00A051C2"/>
    <w:rsid w:val="00A1378F"/>
    <w:rsid w:val="00A25598"/>
    <w:rsid w:val="00A301C9"/>
    <w:rsid w:val="00A3291B"/>
    <w:rsid w:val="00A511E4"/>
    <w:rsid w:val="00A53598"/>
    <w:rsid w:val="00A645BA"/>
    <w:rsid w:val="00A67D05"/>
    <w:rsid w:val="00A749E3"/>
    <w:rsid w:val="00A74F06"/>
    <w:rsid w:val="00A775BC"/>
    <w:rsid w:val="00A77C99"/>
    <w:rsid w:val="00A83677"/>
    <w:rsid w:val="00A91A15"/>
    <w:rsid w:val="00A92611"/>
    <w:rsid w:val="00AA7128"/>
    <w:rsid w:val="00AB0D25"/>
    <w:rsid w:val="00AB2019"/>
    <w:rsid w:val="00AC13A2"/>
    <w:rsid w:val="00AC63B4"/>
    <w:rsid w:val="00AC6DE7"/>
    <w:rsid w:val="00AD2BE3"/>
    <w:rsid w:val="00AE1F1B"/>
    <w:rsid w:val="00AF14F8"/>
    <w:rsid w:val="00AF2208"/>
    <w:rsid w:val="00AF54D7"/>
    <w:rsid w:val="00B0110C"/>
    <w:rsid w:val="00B020CF"/>
    <w:rsid w:val="00B0299D"/>
    <w:rsid w:val="00B13D8E"/>
    <w:rsid w:val="00B16379"/>
    <w:rsid w:val="00B24714"/>
    <w:rsid w:val="00B35722"/>
    <w:rsid w:val="00B37066"/>
    <w:rsid w:val="00B42334"/>
    <w:rsid w:val="00B44616"/>
    <w:rsid w:val="00B4581D"/>
    <w:rsid w:val="00B73999"/>
    <w:rsid w:val="00B80707"/>
    <w:rsid w:val="00B923F1"/>
    <w:rsid w:val="00B9536D"/>
    <w:rsid w:val="00BA21A1"/>
    <w:rsid w:val="00BA3EFF"/>
    <w:rsid w:val="00BB0EB2"/>
    <w:rsid w:val="00BB7129"/>
    <w:rsid w:val="00BB7B95"/>
    <w:rsid w:val="00BC0DD1"/>
    <w:rsid w:val="00BC3F40"/>
    <w:rsid w:val="00BC4F4B"/>
    <w:rsid w:val="00BD6B80"/>
    <w:rsid w:val="00BE0830"/>
    <w:rsid w:val="00BF18D3"/>
    <w:rsid w:val="00C05904"/>
    <w:rsid w:val="00C14E3A"/>
    <w:rsid w:val="00C24B5E"/>
    <w:rsid w:val="00C32097"/>
    <w:rsid w:val="00C32EAF"/>
    <w:rsid w:val="00C3488C"/>
    <w:rsid w:val="00C36B3A"/>
    <w:rsid w:val="00C4427E"/>
    <w:rsid w:val="00C50B63"/>
    <w:rsid w:val="00C518E3"/>
    <w:rsid w:val="00C5420B"/>
    <w:rsid w:val="00C55888"/>
    <w:rsid w:val="00C62086"/>
    <w:rsid w:val="00C65C38"/>
    <w:rsid w:val="00C66965"/>
    <w:rsid w:val="00C87D14"/>
    <w:rsid w:val="00C937EC"/>
    <w:rsid w:val="00CA5217"/>
    <w:rsid w:val="00CA6984"/>
    <w:rsid w:val="00CA72F7"/>
    <w:rsid w:val="00CB5296"/>
    <w:rsid w:val="00CB76AA"/>
    <w:rsid w:val="00CC01B9"/>
    <w:rsid w:val="00CC3938"/>
    <w:rsid w:val="00CC6238"/>
    <w:rsid w:val="00CD05E8"/>
    <w:rsid w:val="00CD1E2C"/>
    <w:rsid w:val="00CE048D"/>
    <w:rsid w:val="00CE0AB6"/>
    <w:rsid w:val="00CE2FB3"/>
    <w:rsid w:val="00CE3EE2"/>
    <w:rsid w:val="00CE50A1"/>
    <w:rsid w:val="00CF6543"/>
    <w:rsid w:val="00CF77FE"/>
    <w:rsid w:val="00D003DE"/>
    <w:rsid w:val="00D11A18"/>
    <w:rsid w:val="00D23EB8"/>
    <w:rsid w:val="00D24DB7"/>
    <w:rsid w:val="00D33A7F"/>
    <w:rsid w:val="00D35B11"/>
    <w:rsid w:val="00D35B97"/>
    <w:rsid w:val="00D65862"/>
    <w:rsid w:val="00D71C7B"/>
    <w:rsid w:val="00D72B68"/>
    <w:rsid w:val="00D74AAA"/>
    <w:rsid w:val="00D81CA8"/>
    <w:rsid w:val="00D82B96"/>
    <w:rsid w:val="00D8763A"/>
    <w:rsid w:val="00D9026E"/>
    <w:rsid w:val="00DC2160"/>
    <w:rsid w:val="00DD3ABA"/>
    <w:rsid w:val="00DD4827"/>
    <w:rsid w:val="00DF008F"/>
    <w:rsid w:val="00DF1298"/>
    <w:rsid w:val="00DF3F67"/>
    <w:rsid w:val="00DF4272"/>
    <w:rsid w:val="00DF54AD"/>
    <w:rsid w:val="00E20949"/>
    <w:rsid w:val="00E20B24"/>
    <w:rsid w:val="00E25AE9"/>
    <w:rsid w:val="00E309E1"/>
    <w:rsid w:val="00E522C8"/>
    <w:rsid w:val="00E5459C"/>
    <w:rsid w:val="00E63B13"/>
    <w:rsid w:val="00E72FC8"/>
    <w:rsid w:val="00E73EA9"/>
    <w:rsid w:val="00E84F16"/>
    <w:rsid w:val="00E85BE1"/>
    <w:rsid w:val="00EA7190"/>
    <w:rsid w:val="00EA776D"/>
    <w:rsid w:val="00EB0849"/>
    <w:rsid w:val="00EB7F9F"/>
    <w:rsid w:val="00EE3A5D"/>
    <w:rsid w:val="00EE3E73"/>
    <w:rsid w:val="00EE6E35"/>
    <w:rsid w:val="00EF6BE7"/>
    <w:rsid w:val="00F044D4"/>
    <w:rsid w:val="00F0727E"/>
    <w:rsid w:val="00F135DE"/>
    <w:rsid w:val="00F145EA"/>
    <w:rsid w:val="00F171BC"/>
    <w:rsid w:val="00F27F90"/>
    <w:rsid w:val="00F36279"/>
    <w:rsid w:val="00F36746"/>
    <w:rsid w:val="00F462B1"/>
    <w:rsid w:val="00F50D08"/>
    <w:rsid w:val="00F573DF"/>
    <w:rsid w:val="00F65744"/>
    <w:rsid w:val="00F74403"/>
    <w:rsid w:val="00F7647A"/>
    <w:rsid w:val="00F86568"/>
    <w:rsid w:val="00F91E57"/>
    <w:rsid w:val="00FA0A3A"/>
    <w:rsid w:val="00FA27F9"/>
    <w:rsid w:val="00FC1B08"/>
    <w:rsid w:val="00FC6454"/>
    <w:rsid w:val="00FC7CE1"/>
    <w:rsid w:val="00FE1A92"/>
    <w:rsid w:val="00FE2E79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5BF1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23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3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1">
    <w:name w:val="Grid Table 2 Accent 1"/>
    <w:basedOn w:val="TableNormal"/>
    <w:uiPriority w:val="47"/>
    <w:rsid w:val="00D8763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023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023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A7190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A7190"/>
    <w:pPr>
      <w:spacing w:before="120"/>
    </w:pPr>
    <w:rPr>
      <w:b/>
      <w:bCs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EA7190"/>
    <w:pPr>
      <w:ind w:left="240"/>
    </w:pPr>
    <w:rPr>
      <w:smallCap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A7190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A7190"/>
    <w:pPr>
      <w:ind w:left="48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A719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A719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A719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A719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A719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A7190"/>
    <w:pPr>
      <w:ind w:left="1920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1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165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7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6AA"/>
  </w:style>
  <w:style w:type="character" w:styleId="PageNumber">
    <w:name w:val="page number"/>
    <w:basedOn w:val="DefaultParagraphFont"/>
    <w:uiPriority w:val="99"/>
    <w:semiHidden/>
    <w:unhideWhenUsed/>
    <w:rsid w:val="00CB76AA"/>
  </w:style>
  <w:style w:type="paragraph" w:styleId="NoSpacing">
    <w:name w:val="No Spacing"/>
    <w:link w:val="NoSpacingChar"/>
    <w:uiPriority w:val="1"/>
    <w:qFormat/>
    <w:rsid w:val="00363DC6"/>
    <w:pPr>
      <w:spacing w:after="120" w:line="276" w:lineRule="auto"/>
    </w:pPr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63DC6"/>
    <w:rPr>
      <w:rFonts w:eastAsiaTheme="minorEastAsia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63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DC6"/>
  </w:style>
  <w:style w:type="table" w:styleId="GridTable1Light">
    <w:name w:val="Grid Table 1 Light"/>
    <w:basedOn w:val="TableNormal"/>
    <w:uiPriority w:val="46"/>
    <w:rsid w:val="001C6B1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5">
    <w:name w:val="Grid Table 6 Colorful Accent 5"/>
    <w:basedOn w:val="TableNormal"/>
    <w:uiPriority w:val="51"/>
    <w:rsid w:val="001C6B1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5">
    <w:name w:val="Grid Table 2 Accent 5"/>
    <w:basedOn w:val="TableNormal"/>
    <w:uiPriority w:val="47"/>
    <w:rsid w:val="0048744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AC6DE7"/>
    <w:pPr>
      <w:ind w:left="720"/>
      <w:contextualSpacing/>
    </w:pPr>
  </w:style>
  <w:style w:type="table" w:styleId="GridTable3-Accent5">
    <w:name w:val="Grid Table 3 Accent 5"/>
    <w:basedOn w:val="TableNormal"/>
    <w:uiPriority w:val="48"/>
    <w:rsid w:val="0022247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2247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2F1437"/>
  </w:style>
  <w:style w:type="character" w:customStyle="1" w:styleId="FootnoteTextChar">
    <w:name w:val="Footnote Text Char"/>
    <w:basedOn w:val="DefaultParagraphFont"/>
    <w:link w:val="FootnoteText"/>
    <w:uiPriority w:val="99"/>
    <w:rsid w:val="002F1437"/>
  </w:style>
  <w:style w:type="character" w:styleId="FootnoteReference">
    <w:name w:val="footnote reference"/>
    <w:basedOn w:val="DefaultParagraphFont"/>
    <w:uiPriority w:val="99"/>
    <w:unhideWhenUsed/>
    <w:rsid w:val="002F14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Desktop/Report%20level%20spreadsheets/NIHB%2037%20States%20%202012%20and%202016%20compare%20Medicaid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Desktop/Report%20level%20spreadsheets/NIHB%2037%20States%20%202012%20and%202016%20compare%20Medicaid%20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Desktop/Report%20level%20spreadsheets/NIHB%2037%20States%20%202012%20and%202016%20compare%20Medicaid%20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Desktop/Report%20level%20spreadsheets/NIHB%2037%20States%20%202012%20and%202016%20compare%20Medicaid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Desktop/Report%20level%20spreadsheets/NIHB%2037%20States%20%202012%20and%202016%20compare%20Medicaid%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Desktop/Report%20level%20spreadsheets/NIHB%2037%20States%20%202012%20and%202016%20compare%20Medicaid%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Desktop/Report%20level%20spreadsheets/NIHB%2037%20States%20%202012%20and%202016%20compare%20Medicaid%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Desktop/Report%20level%20spreadsheets/NIHB%2037%20States%20%202012%20and%202016%20compare%20Medicaid%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/Users/edwardfox/Desktop/Report%20level%20spreadsheets/NIHB%2037%20States%20%202012%20and%202016%20compare%20Medicaid%20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Workbook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Desktop/2017%20state%20reports/2016%20reports/Medicaid%20Reports/NIHB%2037%20states%20ranking%20tables%20Medicaid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2012 to</a:t>
            </a:r>
            <a:r>
              <a:rPr lang="en-US" baseline="0"/>
              <a:t> 2016 Medicaid Enrollment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'OK3'!$AQ$19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'OK3'!$AP$20:$AP$22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'OK3'!$AQ$20:$AQ$22</c:f>
              <c:numCache>
                <c:formatCode>_(* #,##0_);_(* \(#,##0\);_(* "-"??_);_(@_)</c:formatCode>
                <c:ptCount val="3"/>
                <c:pt idx="0">
                  <c:v>125126</c:v>
                </c:pt>
                <c:pt idx="1">
                  <c:v>59550</c:v>
                </c:pt>
                <c:pt idx="2">
                  <c:v>65576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2E-4B83-8B02-9DC7C7D6AA2C}"/>
            </c:ext>
          </c:extLst>
        </c:ser>
        <c:ser>
          <c:idx val="1"/>
          <c:order val="1"/>
          <c:tx>
            <c:strRef>
              <c:f>'OK3'!$AR$19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'OK3'!$AP$20:$AP$22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'OK3'!$AR$20:$AR$22</c:f>
              <c:numCache>
                <c:formatCode>_(* #,##0_);_(* \(#,##0\);_(* "-"??_);_(@_)</c:formatCode>
                <c:ptCount val="3"/>
                <c:pt idx="0">
                  <c:v>124331</c:v>
                </c:pt>
                <c:pt idx="1">
                  <c:v>56917</c:v>
                </c:pt>
                <c:pt idx="2">
                  <c:v>67414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2E-4B83-8B02-9DC7C7D6AA2C}"/>
            </c:ext>
          </c:extLst>
        </c:ser>
        <c:ser>
          <c:idx val="2"/>
          <c:order val="2"/>
          <c:tx>
            <c:strRef>
              <c:f>'OK3'!$AS$19</c:f>
              <c:strCache>
                <c:ptCount val="1"/>
                <c:pt idx="0">
                  <c:v>Increase 12-16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'OK3'!$AP$20:$AP$22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'OK3'!$AS$20:$AS$22</c:f>
              <c:numCache>
                <c:formatCode>_(* #,##0_);_(* \(#,##0\);_(* "-"??_);_(@_)</c:formatCode>
                <c:ptCount val="3"/>
                <c:pt idx="0">
                  <c:v>-795</c:v>
                </c:pt>
                <c:pt idx="1">
                  <c:v>-2633</c:v>
                </c:pt>
                <c:pt idx="2">
                  <c:v>1838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2E-4B83-8B02-9DC7C7D6AA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6433136"/>
        <c:axId val="-137687952"/>
      </c:barChart>
      <c:catAx>
        <c:axId val="356433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37687952"/>
        <c:crosses val="autoZero"/>
        <c:auto val="1"/>
        <c:lblAlgn val="ctr"/>
        <c:lblOffset val="100"/>
        <c:noMultiLvlLbl val="0"/>
      </c:catAx>
      <c:valAx>
        <c:axId val="-137687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6433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'OK3'!$AS$39</c:f>
              <c:strCache>
                <c:ptCount val="1"/>
                <c:pt idx="0">
                  <c:v>2016 Total Medicaid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908-4A48-B8FB-06D5B5FC24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908-4A48-B8FB-06D5B5FC24F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'OK3'!$AR$40:$AR$41</c:f>
              <c:strCache>
                <c:ptCount val="2"/>
                <c:pt idx="0">
                  <c:v>IHS</c:v>
                </c:pt>
                <c:pt idx="1">
                  <c:v>No IHS</c:v>
                </c:pt>
              </c:strCache>
            </c:strRef>
          </c:cat>
          <c:val>
            <c:numRef>
              <c:f>'OK3'!$AS$40:$AS$41</c:f>
              <c:numCache>
                <c:formatCode>_(* #,##0_);_(* \(#,##0\);_(* "-"??_);_(@_)</c:formatCode>
                <c:ptCount val="2"/>
                <c:pt idx="0">
                  <c:v>77078</c:v>
                </c:pt>
                <c:pt idx="1">
                  <c:v>47253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908-4A48-B8FB-06D5B5FC24F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'OK3'!$AS$34</c:f>
              <c:strCache>
                <c:ptCount val="1"/>
                <c:pt idx="0">
                  <c:v>2012 Total Medicaid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5F3-44E1-B07E-8EFB54D66DE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5F3-44E1-B07E-8EFB54D66DE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'OK3'!$AR$35:$AR$36</c:f>
              <c:strCache>
                <c:ptCount val="2"/>
                <c:pt idx="0">
                  <c:v>IHS</c:v>
                </c:pt>
                <c:pt idx="1">
                  <c:v>No IHS</c:v>
                </c:pt>
              </c:strCache>
            </c:strRef>
          </c:cat>
          <c:val>
            <c:numRef>
              <c:f>'OK3'!$AS$35:$AS$36</c:f>
              <c:numCache>
                <c:formatCode>_(* #,##0_);_(* \(#,##0\);_(* "-"??_);_(@_)</c:formatCode>
                <c:ptCount val="2"/>
                <c:pt idx="0">
                  <c:v>70399</c:v>
                </c:pt>
                <c:pt idx="1">
                  <c:v>54727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5F3-44E1-B07E-8EFB54D66DE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2012 to 2016</a:t>
            </a:r>
            <a:r>
              <a:rPr lang="en-US" baseline="0"/>
              <a:t> Percentage of Total Population with Medicaid Coverage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'OK3'!$AQ$5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'OK3'!$AP$6:$AP$8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'OK3'!$AQ$6:$AQ$8</c:f>
              <c:numCache>
                <c:formatCode>0%</c:formatCode>
                <c:ptCount val="3"/>
                <c:pt idx="0">
                  <c:v>0.24506303529075399</c:v>
                </c:pt>
                <c:pt idx="1">
                  <c:v>0.23868596462397401</c:v>
                </c:pt>
                <c:pt idx="2">
                  <c:v>0.25115666268345699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E2-4649-B497-C29B7AC0A682}"/>
            </c:ext>
          </c:extLst>
        </c:ser>
        <c:ser>
          <c:idx val="1"/>
          <c:order val="1"/>
          <c:tx>
            <c:strRef>
              <c:f>'OK3'!$AR$5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'OK3'!$AP$6:$AP$8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'OK3'!$AR$6:$AR$8</c:f>
              <c:numCache>
                <c:formatCode>0%</c:formatCode>
                <c:ptCount val="3"/>
                <c:pt idx="0">
                  <c:v>0.23798048395802801</c:v>
                </c:pt>
                <c:pt idx="1">
                  <c:v>0.21819568875956999</c:v>
                </c:pt>
                <c:pt idx="2">
                  <c:v>0.25770961317180802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E2-4649-B497-C29B7AC0A6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7563200"/>
        <c:axId val="356688176"/>
      </c:barChart>
      <c:catAx>
        <c:axId val="26756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6688176"/>
        <c:crosses val="autoZero"/>
        <c:auto val="1"/>
        <c:lblAlgn val="ctr"/>
        <c:lblOffset val="100"/>
        <c:noMultiLvlLbl val="0"/>
      </c:catAx>
      <c:valAx>
        <c:axId val="356688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7563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2012</a:t>
            </a:r>
            <a:r>
              <a:rPr lang="en-US" baseline="0"/>
              <a:t> to 2016 Medicaid Enrollment:  </a:t>
            </a:r>
          </a:p>
          <a:p>
            <a:pPr>
              <a:defRPr/>
            </a:pPr>
            <a:r>
              <a:rPr lang="en-US" baseline="0"/>
              <a:t>With Access to IHS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'OK3'!$AQ$24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'OK3'!$AP$25:$AP$27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'OK3'!$AQ$25:$AQ$27</c:f>
              <c:numCache>
                <c:formatCode>_(* #,##0_);_(* \(#,##0\);_(* "-"??_);_(@_)</c:formatCode>
                <c:ptCount val="3"/>
                <c:pt idx="0">
                  <c:v>70399</c:v>
                </c:pt>
                <c:pt idx="1">
                  <c:v>32297</c:v>
                </c:pt>
                <c:pt idx="2">
                  <c:v>38102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9A-434F-B098-24C5124818CE}"/>
            </c:ext>
          </c:extLst>
        </c:ser>
        <c:ser>
          <c:idx val="1"/>
          <c:order val="1"/>
          <c:tx>
            <c:strRef>
              <c:f>'OK3'!$AR$24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'OK3'!$AP$25:$AP$27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'OK3'!$AR$25:$AR$27</c:f>
              <c:numCache>
                <c:formatCode>_(* #,##0_);_(* \(#,##0\);_(* "-"??_);_(@_)</c:formatCode>
                <c:ptCount val="3"/>
                <c:pt idx="0">
                  <c:v>77078</c:v>
                </c:pt>
                <c:pt idx="1">
                  <c:v>34721</c:v>
                </c:pt>
                <c:pt idx="2">
                  <c:v>42357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9A-434F-B098-24C5124818CE}"/>
            </c:ext>
          </c:extLst>
        </c:ser>
        <c:ser>
          <c:idx val="2"/>
          <c:order val="2"/>
          <c:tx>
            <c:strRef>
              <c:f>'OK3'!$AS$24</c:f>
              <c:strCache>
                <c:ptCount val="1"/>
                <c:pt idx="0">
                  <c:v>Increase 12-16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'OK3'!$AP$25:$AP$27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'OK3'!$AS$25:$AS$27</c:f>
              <c:numCache>
                <c:formatCode>_(* #,##0_);_(* \(#,##0\);_(* "-"??_);_(@_)</c:formatCode>
                <c:ptCount val="3"/>
                <c:pt idx="0">
                  <c:v>6679</c:v>
                </c:pt>
                <c:pt idx="1">
                  <c:v>2424</c:v>
                </c:pt>
                <c:pt idx="2">
                  <c:v>4255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C9A-434F-B098-24C5124818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7630192"/>
        <c:axId val="267591696"/>
      </c:barChart>
      <c:catAx>
        <c:axId val="267630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7591696"/>
        <c:crosses val="autoZero"/>
        <c:auto val="1"/>
        <c:lblAlgn val="ctr"/>
        <c:lblOffset val="100"/>
        <c:noMultiLvlLbl val="0"/>
      </c:catAx>
      <c:valAx>
        <c:axId val="267591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7630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2012 to 2016 Percentage Medicaid Coverage With IHS Access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'OK3'!$AQ$9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'OK3'!$AP$10:$AP$12</c:f>
              <c:strCache>
                <c:ptCount val="3"/>
                <c:pt idx="0">
                  <c:v>IHS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'OK3'!$AQ$10:$AQ$12</c:f>
              <c:numCache>
                <c:formatCode>0%</c:formatCode>
                <c:ptCount val="3"/>
                <c:pt idx="0">
                  <c:v>0.22820364871698501</c:v>
                </c:pt>
                <c:pt idx="1">
                  <c:v>0.21974784484224999</c:v>
                </c:pt>
                <c:pt idx="2">
                  <c:v>0.23589794389514501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1E-4A84-A5F4-96A2BAEBF39C}"/>
            </c:ext>
          </c:extLst>
        </c:ser>
        <c:ser>
          <c:idx val="1"/>
          <c:order val="1"/>
          <c:tx>
            <c:strRef>
              <c:f>'OK3'!$AR$9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'OK3'!$AP$10:$AP$12</c:f>
              <c:strCache>
                <c:ptCount val="3"/>
                <c:pt idx="0">
                  <c:v>IHS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'OK3'!$AR$10:$AR$12</c:f>
              <c:numCache>
                <c:formatCode>0%</c:formatCode>
                <c:ptCount val="3"/>
                <c:pt idx="0">
                  <c:v>0.23028361950231399</c:v>
                </c:pt>
                <c:pt idx="1">
                  <c:v>0.20923953983090199</c:v>
                </c:pt>
                <c:pt idx="2">
                  <c:v>0.25097469929489802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1E-4A84-A5F4-96A2BAEBF3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7567408"/>
        <c:axId val="267569728"/>
      </c:barChart>
      <c:catAx>
        <c:axId val="267567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7569728"/>
        <c:crosses val="autoZero"/>
        <c:auto val="1"/>
        <c:lblAlgn val="ctr"/>
        <c:lblOffset val="100"/>
        <c:noMultiLvlLbl val="0"/>
      </c:catAx>
      <c:valAx>
        <c:axId val="267569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7567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2012 to 2016 Medicaid Enrollment:  </a:t>
            </a:r>
            <a:endParaRPr lang="en-US">
              <a:effectLst/>
            </a:endParaRPr>
          </a:p>
          <a:p>
            <a:pPr>
              <a:defRPr/>
            </a:pPr>
            <a:r>
              <a:rPr lang="en-US" sz="1800" b="0" i="0" baseline="0">
                <a:effectLst/>
              </a:rPr>
              <a:t>Without Access to IHS</a:t>
            </a:r>
            <a:endParaRPr lang="en-US">
              <a:effectLst/>
            </a:endParaRP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'OK3'!$AQ$29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'OK3'!$AP$30:$AP$32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'OK3'!$AQ$30:$AQ$32</c:f>
              <c:numCache>
                <c:formatCode>_(* #,##0_);_(* \(#,##0\);_(* "-"??_);_(@_)</c:formatCode>
                <c:ptCount val="3"/>
                <c:pt idx="0">
                  <c:v>54727</c:v>
                </c:pt>
                <c:pt idx="1">
                  <c:v>27253</c:v>
                </c:pt>
                <c:pt idx="2">
                  <c:v>27474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CD-4076-9031-FEB3FB4B2E72}"/>
            </c:ext>
          </c:extLst>
        </c:ser>
        <c:ser>
          <c:idx val="1"/>
          <c:order val="1"/>
          <c:tx>
            <c:strRef>
              <c:f>'OK3'!$AR$29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'OK3'!$AP$30:$AP$32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'OK3'!$AR$30:$AR$32</c:f>
              <c:numCache>
                <c:formatCode>_(* #,##0_);_(* \(#,##0\);_(* "-"??_);_(@_)</c:formatCode>
                <c:ptCount val="3"/>
                <c:pt idx="0">
                  <c:v>47253</c:v>
                </c:pt>
                <c:pt idx="1">
                  <c:v>22196</c:v>
                </c:pt>
                <c:pt idx="2">
                  <c:v>25057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CD-4076-9031-FEB3FB4B2E72}"/>
            </c:ext>
          </c:extLst>
        </c:ser>
        <c:ser>
          <c:idx val="2"/>
          <c:order val="2"/>
          <c:tx>
            <c:strRef>
              <c:f>'OK3'!$AS$29</c:f>
              <c:strCache>
                <c:ptCount val="1"/>
                <c:pt idx="0">
                  <c:v>Increase 12-16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'OK3'!$AP$30:$AP$32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'OK3'!$AS$30:$AS$32</c:f>
              <c:numCache>
                <c:formatCode>_(* #,##0_);_(* \(#,##0\);_(* "-"??_);_(@_)</c:formatCode>
                <c:ptCount val="3"/>
                <c:pt idx="0">
                  <c:v>-7474</c:v>
                </c:pt>
                <c:pt idx="1">
                  <c:v>-5057</c:v>
                </c:pt>
                <c:pt idx="2">
                  <c:v>-2417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CD-4076-9031-FEB3FB4B2E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7992336"/>
        <c:axId val="267995168"/>
      </c:barChart>
      <c:catAx>
        <c:axId val="267992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7995168"/>
        <c:crosses val="autoZero"/>
        <c:auto val="1"/>
        <c:lblAlgn val="ctr"/>
        <c:lblOffset val="100"/>
        <c:noMultiLvlLbl val="0"/>
      </c:catAx>
      <c:valAx>
        <c:axId val="267995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799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2012 to 2016 Percentage Medicaid Coverage Without IHS Access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'OK3'!$AQ$13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'OK3'!$AP$14:$AP$16</c:f>
              <c:strCache>
                <c:ptCount val="3"/>
                <c:pt idx="0">
                  <c:v>Without IHS</c:v>
                </c:pt>
                <c:pt idx="1">
                  <c:v>  Male </c:v>
                </c:pt>
                <c:pt idx="2">
                  <c:v>  Female </c:v>
                </c:pt>
              </c:strCache>
            </c:strRef>
          </c:cat>
          <c:val>
            <c:numRef>
              <c:f>'OK3'!$AQ$14:$AQ$16</c:f>
              <c:numCache>
                <c:formatCode>0%</c:formatCode>
                <c:ptCount val="3"/>
                <c:pt idx="0">
                  <c:v>0.270798386897251</c:v>
                </c:pt>
                <c:pt idx="1">
                  <c:v>0.26583624339140399</c:v>
                </c:pt>
                <c:pt idx="2">
                  <c:v>0.27590708697791699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47-4E52-94F5-1C269BFA60BE}"/>
            </c:ext>
          </c:extLst>
        </c:ser>
        <c:ser>
          <c:idx val="1"/>
          <c:order val="1"/>
          <c:tx>
            <c:strRef>
              <c:f>'OK3'!$AR$13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'OK3'!$AP$14:$AP$16</c:f>
              <c:strCache>
                <c:ptCount val="3"/>
                <c:pt idx="0">
                  <c:v>Without IHS</c:v>
                </c:pt>
                <c:pt idx="1">
                  <c:v>  Male </c:v>
                </c:pt>
                <c:pt idx="2">
                  <c:v>  Female </c:v>
                </c:pt>
              </c:strCache>
            </c:strRef>
          </c:cat>
          <c:val>
            <c:numRef>
              <c:f>'OK3'!$AR$14:$AR$16</c:f>
              <c:numCache>
                <c:formatCode>0%</c:formatCode>
                <c:ptCount val="3"/>
                <c:pt idx="0">
                  <c:v>0.251703216802587</c:v>
                </c:pt>
                <c:pt idx="1">
                  <c:v>0.23385380449670201</c:v>
                </c:pt>
                <c:pt idx="2">
                  <c:v>0.26995550479966401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47-4E52-94F5-1C269BFA60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5127840"/>
        <c:axId val="357337440"/>
      </c:barChart>
      <c:catAx>
        <c:axId val="235127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7337440"/>
        <c:crosses val="autoZero"/>
        <c:auto val="1"/>
        <c:lblAlgn val="ctr"/>
        <c:lblOffset val="100"/>
        <c:noMultiLvlLbl val="0"/>
      </c:catAx>
      <c:valAx>
        <c:axId val="357337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5127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2012 to 2016 Medicaid Coverage by Access to IHS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'OK3'!$AP$2</c:f>
              <c:strCache>
                <c:ptCount val="1"/>
                <c:pt idx="0">
                  <c:v>IHS Access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'OK3'!$AQ$1:$AR$1</c:f>
              <c:numCache>
                <c:formatCode>General</c:formatCode>
                <c:ptCount val="2"/>
                <c:pt idx="0">
                  <c:v>2012</c:v>
                </c:pt>
                <c:pt idx="1">
                  <c:v>2016</c:v>
                </c:pt>
              </c:numCache>
            </c:numRef>
          </c:cat>
          <c:val>
            <c:numRef>
              <c:f>'OK3'!$AQ$2:$AR$2</c:f>
              <c:numCache>
                <c:formatCode>0%</c:formatCode>
                <c:ptCount val="2"/>
                <c:pt idx="0">
                  <c:v>0.22820364871698501</c:v>
                </c:pt>
                <c:pt idx="1">
                  <c:v>0.23028361950231399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87-274C-A1C0-760AD56CBF9C}"/>
            </c:ext>
          </c:extLst>
        </c:ser>
        <c:ser>
          <c:idx val="1"/>
          <c:order val="1"/>
          <c:tx>
            <c:strRef>
              <c:f>'OK3'!$AP$3</c:f>
              <c:strCache>
                <c:ptCount val="1"/>
                <c:pt idx="0">
                  <c:v>No IHS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'OK3'!$AQ$1:$AR$1</c:f>
              <c:numCache>
                <c:formatCode>General</c:formatCode>
                <c:ptCount val="2"/>
                <c:pt idx="0">
                  <c:v>2012</c:v>
                </c:pt>
                <c:pt idx="1">
                  <c:v>2016</c:v>
                </c:pt>
              </c:numCache>
            </c:numRef>
          </c:cat>
          <c:val>
            <c:numRef>
              <c:f>'OK3'!$AQ$3:$AR$3</c:f>
              <c:numCache>
                <c:formatCode>0%</c:formatCode>
                <c:ptCount val="2"/>
                <c:pt idx="0">
                  <c:v>0.270798386897251</c:v>
                </c:pt>
                <c:pt idx="1">
                  <c:v>0.251703216802587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87-274C-A1C0-760AD56CBF9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67513808"/>
        <c:axId val="267909936"/>
      </c:barChart>
      <c:catAx>
        <c:axId val="267513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7909936"/>
        <c:crosses val="autoZero"/>
        <c:auto val="1"/>
        <c:lblAlgn val="ctr"/>
        <c:lblOffset val="100"/>
        <c:noMultiLvlLbl val="0"/>
      </c:catAx>
      <c:valAx>
        <c:axId val="26790993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crossAx val="267513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'Ranking charts'!$E$1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E6E-9844-B0CD-A4781786BDB3}"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E6E-9844-B0CD-A4781786BDB3}"/>
                </c:ext>
              </c:extLst>
            </c:dLbl>
            <c:dLbl>
              <c:idx val="2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E6E-9844-B0CD-A4781786BD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'Ranking charts'!$D$2:$D$33</c:f>
              <c:strCache>
                <c:ptCount val="32"/>
                <c:pt idx="0">
                  <c:v>Oklahoma</c:v>
                </c:pt>
                <c:pt idx="1">
                  <c:v>Nebraska</c:v>
                </c:pt>
                <c:pt idx="2">
                  <c:v> Florida</c:v>
                </c:pt>
                <c:pt idx="3">
                  <c:v> Maryland</c:v>
                </c:pt>
                <c:pt idx="4">
                  <c:v>Utah</c:v>
                </c:pt>
                <c:pt idx="5">
                  <c:v>South Carolina</c:v>
                </c:pt>
                <c:pt idx="6">
                  <c:v> Iowa</c:v>
                </c:pt>
                <c:pt idx="7">
                  <c:v>Nevada</c:v>
                </c:pt>
                <c:pt idx="8">
                  <c:v>Idaho</c:v>
                </c:pt>
                <c:pt idx="9">
                  <c:v>Indiana</c:v>
                </c:pt>
                <c:pt idx="10">
                  <c:v>Wyoming</c:v>
                </c:pt>
                <c:pt idx="11">
                  <c:v>North Carolina</c:v>
                </c:pt>
                <c:pt idx="12">
                  <c:v>Wisconsin</c:v>
                </c:pt>
                <c:pt idx="13">
                  <c:v>50 States</c:v>
                </c:pt>
                <c:pt idx="14">
                  <c:v>North Dakota</c:v>
                </c:pt>
                <c:pt idx="15">
                  <c:v>37 States</c:v>
                </c:pt>
                <c:pt idx="16">
                  <c:v>Colorado</c:v>
                </c:pt>
                <c:pt idx="17">
                  <c:v> Massachusetts</c:v>
                </c:pt>
                <c:pt idx="18">
                  <c:v>California</c:v>
                </c:pt>
                <c:pt idx="19">
                  <c:v> Louisiana</c:v>
                </c:pt>
                <c:pt idx="20">
                  <c:v> Illinois</c:v>
                </c:pt>
                <c:pt idx="21">
                  <c:v>Maine</c:v>
                </c:pt>
                <c:pt idx="22">
                  <c:v>Michigan</c:v>
                </c:pt>
                <c:pt idx="23">
                  <c:v>New York</c:v>
                </c:pt>
                <c:pt idx="24">
                  <c:v>Minnesota</c:v>
                </c:pt>
                <c:pt idx="25">
                  <c:v>Alaska</c:v>
                </c:pt>
                <c:pt idx="26">
                  <c:v>Washington</c:v>
                </c:pt>
                <c:pt idx="27">
                  <c:v>Arizona</c:v>
                </c:pt>
                <c:pt idx="28">
                  <c:v>Oregon</c:v>
                </c:pt>
                <c:pt idx="29">
                  <c:v>Montana</c:v>
                </c:pt>
                <c:pt idx="30">
                  <c:v>South Dakota</c:v>
                </c:pt>
                <c:pt idx="31">
                  <c:v>New Mexico</c:v>
                </c:pt>
              </c:strCache>
            </c:strRef>
          </c:cat>
          <c:val>
            <c:numRef>
              <c:f>'Ranking charts'!$E$2:$E$33</c:f>
              <c:numCache>
                <c:formatCode>0%</c:formatCode>
                <c:ptCount val="32"/>
                <c:pt idx="0">
                  <c:v>0.25</c:v>
                </c:pt>
                <c:pt idx="1">
                  <c:v>0.39045536202452502</c:v>
                </c:pt>
                <c:pt idx="2">
                  <c:v>0.21340483804336199</c:v>
                </c:pt>
                <c:pt idx="3">
                  <c:v>0.22268207269799101</c:v>
                </c:pt>
                <c:pt idx="4">
                  <c:v>0.26293130085487698</c:v>
                </c:pt>
                <c:pt idx="5">
                  <c:v>0.20674721984602201</c:v>
                </c:pt>
                <c:pt idx="6">
                  <c:v>0.45724699668985003</c:v>
                </c:pt>
                <c:pt idx="7">
                  <c:v>0.235074334898279</c:v>
                </c:pt>
                <c:pt idx="8">
                  <c:v>0.215316921661107</c:v>
                </c:pt>
                <c:pt idx="9">
                  <c:v>0.26794918624944197</c:v>
                </c:pt>
                <c:pt idx="10">
                  <c:v>0.30882728123139702</c:v>
                </c:pt>
                <c:pt idx="11">
                  <c:v>0.32739141644985098</c:v>
                </c:pt>
                <c:pt idx="12">
                  <c:v>0.37151133582033702</c:v>
                </c:pt>
                <c:pt idx="13">
                  <c:v>0.29553212947006902</c:v>
                </c:pt>
                <c:pt idx="14">
                  <c:v>0.28443573334592798</c:v>
                </c:pt>
                <c:pt idx="15">
                  <c:v>0.29767343718892603</c:v>
                </c:pt>
                <c:pt idx="16">
                  <c:v>0.27735983114956198</c:v>
                </c:pt>
                <c:pt idx="17">
                  <c:v>0.33997200461678201</c:v>
                </c:pt>
                <c:pt idx="18">
                  <c:v>0.27436488760310102</c:v>
                </c:pt>
                <c:pt idx="19">
                  <c:v>0.26363566722843601</c:v>
                </c:pt>
                <c:pt idx="20">
                  <c:v>0.30428534581229999</c:v>
                </c:pt>
                <c:pt idx="21">
                  <c:v>0.49921078452284501</c:v>
                </c:pt>
                <c:pt idx="22">
                  <c:v>0.32102436508177301</c:v>
                </c:pt>
                <c:pt idx="23">
                  <c:v>0.36855448811125502</c:v>
                </c:pt>
                <c:pt idx="24">
                  <c:v>0.36617094962311902</c:v>
                </c:pt>
                <c:pt idx="25">
                  <c:v>0.333115246346469</c:v>
                </c:pt>
                <c:pt idx="26">
                  <c:v>0.28816858758458702</c:v>
                </c:pt>
                <c:pt idx="27">
                  <c:v>0.37027813816062499</c:v>
                </c:pt>
                <c:pt idx="28">
                  <c:v>0.31069861226426299</c:v>
                </c:pt>
                <c:pt idx="29">
                  <c:v>0.37017201258229399</c:v>
                </c:pt>
                <c:pt idx="30">
                  <c:v>0.472455239021844</c:v>
                </c:pt>
                <c:pt idx="31">
                  <c:v>0.32456660007806898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E6E-9844-B0CD-A4781786BDB3}"/>
            </c:ext>
          </c:extLst>
        </c:ser>
        <c:ser>
          <c:idx val="1"/>
          <c:order val="1"/>
          <c:tx>
            <c:strRef>
              <c:f>'Ranking charts'!$F$1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'Ranking charts'!$D$2:$D$33</c:f>
              <c:strCache>
                <c:ptCount val="32"/>
                <c:pt idx="0">
                  <c:v>Oklahoma</c:v>
                </c:pt>
                <c:pt idx="1">
                  <c:v>Nebraska</c:v>
                </c:pt>
                <c:pt idx="2">
                  <c:v> Florida</c:v>
                </c:pt>
                <c:pt idx="3">
                  <c:v> Maryland</c:v>
                </c:pt>
                <c:pt idx="4">
                  <c:v>Utah</c:v>
                </c:pt>
                <c:pt idx="5">
                  <c:v>South Carolina</c:v>
                </c:pt>
                <c:pt idx="6">
                  <c:v> Iowa</c:v>
                </c:pt>
                <c:pt idx="7">
                  <c:v>Nevada</c:v>
                </c:pt>
                <c:pt idx="8">
                  <c:v>Idaho</c:v>
                </c:pt>
                <c:pt idx="9">
                  <c:v>Indiana</c:v>
                </c:pt>
                <c:pt idx="10">
                  <c:v>Wyoming</c:v>
                </c:pt>
                <c:pt idx="11">
                  <c:v>North Carolina</c:v>
                </c:pt>
                <c:pt idx="12">
                  <c:v>Wisconsin</c:v>
                </c:pt>
                <c:pt idx="13">
                  <c:v>50 States</c:v>
                </c:pt>
                <c:pt idx="14">
                  <c:v>North Dakota</c:v>
                </c:pt>
                <c:pt idx="15">
                  <c:v>37 States</c:v>
                </c:pt>
                <c:pt idx="16">
                  <c:v>Colorado</c:v>
                </c:pt>
                <c:pt idx="17">
                  <c:v> Massachusetts</c:v>
                </c:pt>
                <c:pt idx="18">
                  <c:v>California</c:v>
                </c:pt>
                <c:pt idx="19">
                  <c:v> Louisiana</c:v>
                </c:pt>
                <c:pt idx="20">
                  <c:v> Illinois</c:v>
                </c:pt>
                <c:pt idx="21">
                  <c:v>Maine</c:v>
                </c:pt>
                <c:pt idx="22">
                  <c:v>Michigan</c:v>
                </c:pt>
                <c:pt idx="23">
                  <c:v>New York</c:v>
                </c:pt>
                <c:pt idx="24">
                  <c:v>Minnesota</c:v>
                </c:pt>
                <c:pt idx="25">
                  <c:v>Alaska</c:v>
                </c:pt>
                <c:pt idx="26">
                  <c:v>Washington</c:v>
                </c:pt>
                <c:pt idx="27">
                  <c:v>Arizona</c:v>
                </c:pt>
                <c:pt idx="28">
                  <c:v>Oregon</c:v>
                </c:pt>
                <c:pt idx="29">
                  <c:v>Montana</c:v>
                </c:pt>
                <c:pt idx="30">
                  <c:v>South Dakota</c:v>
                </c:pt>
                <c:pt idx="31">
                  <c:v>New Mexico</c:v>
                </c:pt>
              </c:strCache>
            </c:strRef>
          </c:cat>
          <c:val>
            <c:numRef>
              <c:f>'Ranking charts'!$F$2:$F$33</c:f>
              <c:numCache>
                <c:formatCode>0%</c:formatCode>
                <c:ptCount val="32"/>
                <c:pt idx="0">
                  <c:v>0.24</c:v>
                </c:pt>
                <c:pt idx="1">
                  <c:v>0.23826714801443999</c:v>
                </c:pt>
                <c:pt idx="2">
                  <c:v>0.241505520649058</c:v>
                </c:pt>
                <c:pt idx="3">
                  <c:v>0.27006796020880502</c:v>
                </c:pt>
                <c:pt idx="4">
                  <c:v>0.28953947111440997</c:v>
                </c:pt>
                <c:pt idx="5">
                  <c:v>0.29081875723133499</c:v>
                </c:pt>
                <c:pt idx="6">
                  <c:v>0.29287851585876701</c:v>
                </c:pt>
                <c:pt idx="7">
                  <c:v>0.294436126875805</c:v>
                </c:pt>
                <c:pt idx="8">
                  <c:v>0.30688356401783901</c:v>
                </c:pt>
                <c:pt idx="9">
                  <c:v>0.31189812972542802</c:v>
                </c:pt>
                <c:pt idx="10">
                  <c:v>0.314435379195253</c:v>
                </c:pt>
                <c:pt idx="11">
                  <c:v>0.32197332412392898</c:v>
                </c:pt>
                <c:pt idx="12">
                  <c:v>0.33718583332393698</c:v>
                </c:pt>
                <c:pt idx="13">
                  <c:v>0.339246360753448</c:v>
                </c:pt>
                <c:pt idx="14">
                  <c:v>0.34001509539941399</c:v>
                </c:pt>
                <c:pt idx="15">
                  <c:v>0.34179347925474801</c:v>
                </c:pt>
                <c:pt idx="16">
                  <c:v>0.34909129311917397</c:v>
                </c:pt>
                <c:pt idx="17">
                  <c:v>0.353527281807966</c:v>
                </c:pt>
                <c:pt idx="18">
                  <c:v>0.36170917623962801</c:v>
                </c:pt>
                <c:pt idx="19">
                  <c:v>0.36267671367717202</c:v>
                </c:pt>
                <c:pt idx="20">
                  <c:v>0.36871571952024401</c:v>
                </c:pt>
                <c:pt idx="21">
                  <c:v>0.37017107467384103</c:v>
                </c:pt>
                <c:pt idx="22">
                  <c:v>0.37335024887858997</c:v>
                </c:pt>
                <c:pt idx="23">
                  <c:v>0.37911540769054702</c:v>
                </c:pt>
                <c:pt idx="24">
                  <c:v>0.39297444640294299</c:v>
                </c:pt>
                <c:pt idx="25">
                  <c:v>0.39327107164668701</c:v>
                </c:pt>
                <c:pt idx="26">
                  <c:v>0.39445152158528002</c:v>
                </c:pt>
                <c:pt idx="27">
                  <c:v>0.42291934217572802</c:v>
                </c:pt>
                <c:pt idx="28">
                  <c:v>0.43606212599199601</c:v>
                </c:pt>
                <c:pt idx="29">
                  <c:v>0.44734229460650299</c:v>
                </c:pt>
                <c:pt idx="30">
                  <c:v>0.45792406289917598</c:v>
                </c:pt>
                <c:pt idx="31">
                  <c:v>0.46717177428474499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E6E-9844-B0CD-A4781786BD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67880416"/>
        <c:axId val="267882736"/>
      </c:barChart>
      <c:catAx>
        <c:axId val="267880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7882736"/>
        <c:crosses val="autoZero"/>
        <c:auto val="1"/>
        <c:lblAlgn val="ctr"/>
        <c:lblOffset val="100"/>
        <c:noMultiLvlLbl val="0"/>
      </c:catAx>
      <c:valAx>
        <c:axId val="26788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7880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Sheet6!$H$1</c:f>
              <c:strCache>
                <c:ptCount val="1"/>
                <c:pt idx="0">
                  <c:v>Rate of Uninsured 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Sheet6!$G$2:$G$31</c:f>
              <c:strCache>
                <c:ptCount val="30"/>
                <c:pt idx="0">
                  <c:v>Wyoming</c:v>
                </c:pt>
                <c:pt idx="1">
                  <c:v>South Dakota</c:v>
                </c:pt>
                <c:pt idx="2">
                  <c:v>Alaska</c:v>
                </c:pt>
                <c:pt idx="3">
                  <c:v>North Dakota</c:v>
                </c:pt>
                <c:pt idx="4">
                  <c:v>Oklahoma</c:v>
                </c:pt>
                <c:pt idx="5">
                  <c:v>Nebraska</c:v>
                </c:pt>
                <c:pt idx="6">
                  <c:v>Mississippi</c:v>
                </c:pt>
                <c:pt idx="7">
                  <c:v>Montana</c:v>
                </c:pt>
                <c:pt idx="8">
                  <c:v>New Mexico</c:v>
                </c:pt>
                <c:pt idx="9">
                  <c:v>Arizona</c:v>
                </c:pt>
                <c:pt idx="10">
                  <c:v>Utah</c:v>
                </c:pt>
                <c:pt idx="11">
                  <c:v>Idaho</c:v>
                </c:pt>
                <c:pt idx="12">
                  <c:v>Texas</c:v>
                </c:pt>
                <c:pt idx="13">
                  <c:v>37 States</c:v>
                </c:pt>
                <c:pt idx="14">
                  <c:v>North Carolina</c:v>
                </c:pt>
                <c:pt idx="15">
                  <c:v> Louisiana</c:v>
                </c:pt>
                <c:pt idx="16">
                  <c:v>50 States</c:v>
                </c:pt>
                <c:pt idx="17">
                  <c:v>Wisconsin</c:v>
                </c:pt>
                <c:pt idx="18">
                  <c:v>Nevada</c:v>
                </c:pt>
                <c:pt idx="19">
                  <c:v>Kansas</c:v>
                </c:pt>
                <c:pt idx="20">
                  <c:v>Minnesota</c:v>
                </c:pt>
                <c:pt idx="21">
                  <c:v>Maine</c:v>
                </c:pt>
                <c:pt idx="22">
                  <c:v> Alabama</c:v>
                </c:pt>
                <c:pt idx="23">
                  <c:v>Washington</c:v>
                </c:pt>
                <c:pt idx="24">
                  <c:v> Iowa</c:v>
                </c:pt>
                <c:pt idx="25">
                  <c:v>Colorado</c:v>
                </c:pt>
                <c:pt idx="26">
                  <c:v>Oregon</c:v>
                </c:pt>
                <c:pt idx="27">
                  <c:v>New York</c:v>
                </c:pt>
                <c:pt idx="28">
                  <c:v>California</c:v>
                </c:pt>
                <c:pt idx="29">
                  <c:v>Michigan</c:v>
                </c:pt>
              </c:strCache>
            </c:strRef>
          </c:cat>
          <c:val>
            <c:numRef>
              <c:f>Sheet6!$H$2:$H$31</c:f>
              <c:numCache>
                <c:formatCode>0%</c:formatCode>
                <c:ptCount val="30"/>
                <c:pt idx="0">
                  <c:v>0.26983587039714302</c:v>
                </c:pt>
                <c:pt idx="1">
                  <c:v>0.28946025794663099</c:v>
                </c:pt>
                <c:pt idx="2">
                  <c:v>0.35583531907274002</c:v>
                </c:pt>
                <c:pt idx="3">
                  <c:v>0.34750985902189102</c:v>
                </c:pt>
                <c:pt idx="4">
                  <c:v>0.28342476404608802</c:v>
                </c:pt>
                <c:pt idx="5">
                  <c:v>0.26970241349683699</c:v>
                </c:pt>
                <c:pt idx="6">
                  <c:v>0.31288262497247299</c:v>
                </c:pt>
                <c:pt idx="7">
                  <c:v>0.36272320123484197</c:v>
                </c:pt>
                <c:pt idx="8">
                  <c:v>0.33987738513466997</c:v>
                </c:pt>
                <c:pt idx="9">
                  <c:v>0.283301551919801</c:v>
                </c:pt>
                <c:pt idx="10">
                  <c:v>0.27803069317128398</c:v>
                </c:pt>
                <c:pt idx="11">
                  <c:v>0.25695962268491901</c:v>
                </c:pt>
                <c:pt idx="12">
                  <c:v>0.19683256312512901</c:v>
                </c:pt>
                <c:pt idx="13">
                  <c:v>0.22763447031124001</c:v>
                </c:pt>
                <c:pt idx="14">
                  <c:v>0.19102032205892699</c:v>
                </c:pt>
                <c:pt idx="15">
                  <c:v>0.21204228588938301</c:v>
                </c:pt>
                <c:pt idx="16">
                  <c:v>0.22112265847757601</c:v>
                </c:pt>
                <c:pt idx="17">
                  <c:v>0.179181854136158</c:v>
                </c:pt>
                <c:pt idx="18">
                  <c:v>0.29683098591549301</c:v>
                </c:pt>
                <c:pt idx="19">
                  <c:v>0.19387034983365301</c:v>
                </c:pt>
                <c:pt idx="20">
                  <c:v>0.20106128071554</c:v>
                </c:pt>
                <c:pt idx="21">
                  <c:v>0.15852566016808201</c:v>
                </c:pt>
                <c:pt idx="22">
                  <c:v>0.19102010834634101</c:v>
                </c:pt>
                <c:pt idx="23">
                  <c:v>0.216383936388262</c:v>
                </c:pt>
                <c:pt idx="24">
                  <c:v>0.16684643136088101</c:v>
                </c:pt>
                <c:pt idx="25">
                  <c:v>0.189538795895764</c:v>
                </c:pt>
                <c:pt idx="26">
                  <c:v>0.221758137485809</c:v>
                </c:pt>
                <c:pt idx="27">
                  <c:v>0.110287804317403</c:v>
                </c:pt>
                <c:pt idx="28">
                  <c:v>0.185864078382108</c:v>
                </c:pt>
                <c:pt idx="29">
                  <c:v>0.17050247291925799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76-F341-9ECF-598DB8CC8C87}"/>
            </c:ext>
          </c:extLst>
        </c:ser>
        <c:ser>
          <c:idx val="1"/>
          <c:order val="1"/>
          <c:tx>
            <c:strRef>
              <c:f>Sheet6!$I$1</c:f>
              <c:strCache>
                <c:ptCount val="1"/>
                <c:pt idx="0">
                  <c:v>Rate of Uninsured 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9.4446155425520997E-2"/>
                  <c:y val="3.2938076416337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D76-F341-9ECF-598DB8CC8C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Sheet6!$G$2:$G$31</c:f>
              <c:strCache>
                <c:ptCount val="30"/>
                <c:pt idx="0">
                  <c:v>Wyoming</c:v>
                </c:pt>
                <c:pt idx="1">
                  <c:v>South Dakota</c:v>
                </c:pt>
                <c:pt idx="2">
                  <c:v>Alaska</c:v>
                </c:pt>
                <c:pt idx="3">
                  <c:v>North Dakota</c:v>
                </c:pt>
                <c:pt idx="4">
                  <c:v>Oklahoma</c:v>
                </c:pt>
                <c:pt idx="5">
                  <c:v>Nebraska</c:v>
                </c:pt>
                <c:pt idx="6">
                  <c:v>Mississippi</c:v>
                </c:pt>
                <c:pt idx="7">
                  <c:v>Montana</c:v>
                </c:pt>
                <c:pt idx="8">
                  <c:v>New Mexico</c:v>
                </c:pt>
                <c:pt idx="9">
                  <c:v>Arizona</c:v>
                </c:pt>
                <c:pt idx="10">
                  <c:v>Utah</c:v>
                </c:pt>
                <c:pt idx="11">
                  <c:v>Idaho</c:v>
                </c:pt>
                <c:pt idx="12">
                  <c:v>Texas</c:v>
                </c:pt>
                <c:pt idx="13">
                  <c:v>37 States</c:v>
                </c:pt>
                <c:pt idx="14">
                  <c:v>North Carolina</c:v>
                </c:pt>
                <c:pt idx="15">
                  <c:v> Louisiana</c:v>
                </c:pt>
                <c:pt idx="16">
                  <c:v>50 States</c:v>
                </c:pt>
                <c:pt idx="17">
                  <c:v>Wisconsin</c:v>
                </c:pt>
                <c:pt idx="18">
                  <c:v>Nevada</c:v>
                </c:pt>
                <c:pt idx="19">
                  <c:v>Kansas</c:v>
                </c:pt>
                <c:pt idx="20">
                  <c:v>Minnesota</c:v>
                </c:pt>
                <c:pt idx="21">
                  <c:v>Maine</c:v>
                </c:pt>
                <c:pt idx="22">
                  <c:v> Alabama</c:v>
                </c:pt>
                <c:pt idx="23">
                  <c:v>Washington</c:v>
                </c:pt>
                <c:pt idx="24">
                  <c:v> Iowa</c:v>
                </c:pt>
                <c:pt idx="25">
                  <c:v>Colorado</c:v>
                </c:pt>
                <c:pt idx="26">
                  <c:v>Oregon</c:v>
                </c:pt>
                <c:pt idx="27">
                  <c:v>New York</c:v>
                </c:pt>
                <c:pt idx="28">
                  <c:v>California</c:v>
                </c:pt>
                <c:pt idx="29">
                  <c:v>Michigan</c:v>
                </c:pt>
              </c:strCache>
            </c:strRef>
          </c:cat>
          <c:val>
            <c:numRef>
              <c:f>Sheet6!$I$2:$I$31</c:f>
              <c:numCache>
                <c:formatCode>0%</c:formatCode>
                <c:ptCount val="30"/>
                <c:pt idx="0">
                  <c:v>0.31424995364361202</c:v>
                </c:pt>
                <c:pt idx="1">
                  <c:v>0.29078756111527099</c:v>
                </c:pt>
                <c:pt idx="2">
                  <c:v>0.27855814559902298</c:v>
                </c:pt>
                <c:pt idx="3">
                  <c:v>0.249951729827456</c:v>
                </c:pt>
                <c:pt idx="4">
                  <c:v>0.24814811979128801</c:v>
                </c:pt>
                <c:pt idx="5">
                  <c:v>0.22592969051207501</c:v>
                </c:pt>
                <c:pt idx="6">
                  <c:v>0.223273080832634</c:v>
                </c:pt>
                <c:pt idx="7">
                  <c:v>0.210920854481566</c:v>
                </c:pt>
                <c:pt idx="8">
                  <c:v>0.19811376229786301</c:v>
                </c:pt>
                <c:pt idx="9">
                  <c:v>0.19462801108505601</c:v>
                </c:pt>
                <c:pt idx="10">
                  <c:v>0.17044256083746701</c:v>
                </c:pt>
                <c:pt idx="11">
                  <c:v>0.16493749566744501</c:v>
                </c:pt>
                <c:pt idx="12">
                  <c:v>0.15647768998596601</c:v>
                </c:pt>
                <c:pt idx="13">
                  <c:v>0.14982683188161799</c:v>
                </c:pt>
                <c:pt idx="14">
                  <c:v>0.14915048480186699</c:v>
                </c:pt>
                <c:pt idx="15">
                  <c:v>0.145494968009097</c:v>
                </c:pt>
                <c:pt idx="16">
                  <c:v>0.14346291980285</c:v>
                </c:pt>
                <c:pt idx="17">
                  <c:v>0.13971608014703399</c:v>
                </c:pt>
                <c:pt idx="18">
                  <c:v>0.13148915427735799</c:v>
                </c:pt>
                <c:pt idx="19">
                  <c:v>0.131389698736637</c:v>
                </c:pt>
                <c:pt idx="20">
                  <c:v>0.129020140434016</c:v>
                </c:pt>
                <c:pt idx="21">
                  <c:v>0.120158383674298</c:v>
                </c:pt>
                <c:pt idx="22">
                  <c:v>0.118852144556127</c:v>
                </c:pt>
                <c:pt idx="23">
                  <c:v>0.10608162302429799</c:v>
                </c:pt>
                <c:pt idx="24">
                  <c:v>0.104488330341113</c:v>
                </c:pt>
                <c:pt idx="25">
                  <c:v>9.3328468975316603E-2</c:v>
                </c:pt>
                <c:pt idx="26">
                  <c:v>9.0700014374011803E-2</c:v>
                </c:pt>
                <c:pt idx="27">
                  <c:v>7.2241911441807499E-2</c:v>
                </c:pt>
                <c:pt idx="28">
                  <c:v>7.1051057499118095E-2</c:v>
                </c:pt>
                <c:pt idx="29">
                  <c:v>7.0967616655770796E-2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76-F341-9ECF-598DB8CC8C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08459568"/>
        <c:axId val="337803136"/>
      </c:barChart>
      <c:catAx>
        <c:axId val="308459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7803136"/>
        <c:crosses val="autoZero"/>
        <c:auto val="1"/>
        <c:lblAlgn val="ctr"/>
        <c:lblOffset val="100"/>
        <c:noMultiLvlLbl val="0"/>
      </c:catAx>
      <c:valAx>
        <c:axId val="3378031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8459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D5256B-5513-3C47-B6E3-88B8934B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Medicaid Coverage for American Indians and Alaska Natives:  The Impact of the affordable care act 2012-2016.</vt:lpstr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Medicaid Coverage for American Indians and Alaska Natives:  The Impact of the affordable care act 2012-2016.</dc:title>
  <dc:subject/>
  <dc:creator>Microsoft Office User</dc:creator>
  <cp:keywords/>
  <dc:description/>
  <cp:lastModifiedBy>Peggy Fox</cp:lastModifiedBy>
  <cp:revision>12</cp:revision>
  <cp:lastPrinted>2017-11-29T19:15:00Z</cp:lastPrinted>
  <dcterms:created xsi:type="dcterms:W3CDTF">2017-11-20T21:42:00Z</dcterms:created>
  <dcterms:modified xsi:type="dcterms:W3CDTF">2018-04-19T17:53:00Z</dcterms:modified>
</cp:coreProperties>
</file>